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9B3A75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Ime i adresa naručioca: </w:t>
            </w:r>
            <w:r w:rsidR="00682728" w:rsidRPr="009B3A75">
              <w:rPr>
                <w:rFonts w:ascii="Open Sans" w:hAnsi="Open Sans"/>
                <w:smallCaps/>
                <w:sz w:val="20"/>
                <w:lang w:val="sr-Latn-CS"/>
              </w:rPr>
              <w:t xml:space="preserve">Opština Novi Bečej,  Žarka Zrenjanina 8, 23272 Novi Becej, </w:t>
            </w:r>
            <w:r w:rsidR="009F3EC1">
              <w:rPr>
                <w:rFonts w:ascii="Open Sans" w:hAnsi="Open Sans"/>
                <w:smallCaps/>
                <w:sz w:val="20"/>
                <w:lang w:val="sr-Latn-CS"/>
              </w:rPr>
              <w:t xml:space="preserve">Republika Srbija </w:t>
            </w:r>
          </w:p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Naziv tendera </w:t>
            </w:r>
            <w:r w:rsidR="002131F4">
              <w:t xml:space="preserve"> </w:t>
            </w:r>
            <w:r w:rsidR="00E71131">
              <w:t xml:space="preserve"> </w:t>
            </w:r>
            <w:r w:rsidR="00E71131" w:rsidRPr="00E71131">
              <w:rPr>
                <w:rFonts w:ascii="Open Sans" w:hAnsi="Open Sans"/>
                <w:smallCaps/>
                <w:sz w:val="20"/>
                <w:lang w:val="sr-Latn-CS"/>
              </w:rPr>
              <w:t>Trainings and development of strategic documents necessary for creation of new touristic offer</w:t>
            </w:r>
          </w:p>
          <w:p w:rsidR="00D8637B" w:rsidRPr="009B3A75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broj: </w:t>
            </w:r>
            <w:r w:rsidR="00682728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HUSRB/1602/31/0128/Municipality of Novi Becej/TD</w:t>
            </w:r>
            <w:r w:rsidR="00E71131">
              <w:rPr>
                <w:rFonts w:ascii="Open Sans" w:hAnsi="Open Sans"/>
                <w:b/>
                <w:smallCaps/>
                <w:sz w:val="20"/>
                <w:lang w:val="sr-Latn-CS"/>
              </w:rPr>
              <w:t>10</w:t>
            </w:r>
          </w:p>
          <w:p w:rsidR="00D8637B" w:rsidRPr="009B3A75" w:rsidRDefault="00D8637B" w:rsidP="00B44A7A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Datum </w:t>
            </w:r>
            <w:r w:rsidR="000F40AA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raspisivanja tender</w:t>
            </w:r>
            <w:r w:rsidR="00C706E5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ske procedure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 xml:space="preserve"> </w:t>
            </w:r>
            <w:r w:rsidR="00B44A7A">
              <w:rPr>
                <w:rFonts w:ascii="Open Sans" w:hAnsi="Open Sans"/>
                <w:b/>
                <w:sz w:val="20"/>
                <w:lang w:val="sr-Latn-CS"/>
              </w:rPr>
              <w:t>24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.0</w:t>
            </w:r>
            <w:r w:rsidR="001B116F">
              <w:rPr>
                <w:rFonts w:ascii="Open Sans" w:hAnsi="Open Sans"/>
                <w:b/>
                <w:sz w:val="20"/>
                <w:lang w:val="sr-Latn-CS"/>
              </w:rPr>
              <w:t>9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.2018</w:t>
            </w:r>
            <w:r w:rsidR="009F3EC1">
              <w:rPr>
                <w:rFonts w:ascii="Open Sans" w:hAnsi="Open Sans"/>
                <w:b/>
                <w:sz w:val="20"/>
                <w:lang w:val="sr-Latn-CS"/>
              </w:rPr>
              <w:t>.</w:t>
            </w:r>
          </w:p>
        </w:tc>
      </w:tr>
    </w:tbl>
    <w:p w:rsidR="00056F91" w:rsidRPr="009B3A75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r w:rsidRPr="009B3A75">
        <w:rPr>
          <w:rFonts w:ascii="Open Sans" w:hAnsi="Open Sans"/>
          <w:b/>
          <w:smallCaps/>
          <w:sz w:val="24"/>
          <w:lang w:val="sr-Latn-CS"/>
        </w:rPr>
        <w:t xml:space="preserve">Zahtev za ponudu - </w:t>
      </w:r>
      <w:r w:rsidR="00405DD5" w:rsidRPr="009B3A75">
        <w:rPr>
          <w:rFonts w:ascii="Open Sans" w:hAnsi="Open Sans"/>
          <w:b/>
          <w:smallCaps/>
          <w:sz w:val="24"/>
          <w:lang w:val="sr-Latn-CS"/>
        </w:rPr>
        <w:t>Usluge</w:t>
      </w:r>
    </w:p>
    <w:p w:rsidR="00F16731" w:rsidRPr="009B3A75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INFORMACIJE O PODNOŠENJU TENDER</w:t>
      </w:r>
      <w:r w:rsidR="00CD68BC" w:rsidRPr="009B3A75">
        <w:rPr>
          <w:rFonts w:ascii="Open Sans" w:hAnsi="Open Sans"/>
          <w:b/>
          <w:sz w:val="20"/>
          <w:lang w:val="sr-Latn-CS"/>
        </w:rPr>
        <w:t>SKIH PONUDA</w:t>
      </w:r>
    </w:p>
    <w:p w:rsidR="00056F91" w:rsidRPr="009B3A75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Predmet ugovora: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Predmet ovog tendera je: 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996098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Nabavka </w:t>
      </w:r>
      <w:r w:rsidR="00E71131">
        <w:rPr>
          <w:rFonts w:ascii="Open Sans" w:hAnsi="Open Sans"/>
          <w:sz w:val="20"/>
          <w:lang w:val="sr-Latn-CS"/>
        </w:rPr>
        <w:t>treninga i razvoja strateških dokumenata neophodnih za stvaranje nove turističke ponude</w:t>
      </w:r>
      <w:r w:rsidRPr="009B3A75">
        <w:rPr>
          <w:rFonts w:ascii="Open Sans" w:hAnsi="Open Sans"/>
          <w:sz w:val="20"/>
          <w:lang w:val="sr-Latn-CS"/>
        </w:rPr>
        <w:t xml:space="preserve"> </w:t>
      </w:r>
      <w:r w:rsidR="00E71131">
        <w:rPr>
          <w:rFonts w:ascii="Open Sans" w:hAnsi="Open Sans"/>
          <w:sz w:val="20"/>
          <w:lang w:val="sr-Latn-CS"/>
        </w:rPr>
        <w:t>u okviru</w:t>
      </w:r>
      <w:r w:rsidRPr="009B3A75">
        <w:rPr>
          <w:rFonts w:ascii="Open Sans" w:hAnsi="Open Sans"/>
          <w:sz w:val="20"/>
          <w:lang w:val="sr-Latn-CS"/>
        </w:rPr>
        <w:t xml:space="preserve"> implementacij</w:t>
      </w:r>
      <w:r w:rsidR="00E71131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projekta "</w:t>
      </w:r>
      <w:r w:rsidR="009B3A75" w:rsidRPr="009B3A75">
        <w:rPr>
          <w:rFonts w:ascii="Open Sans" w:hAnsi="Open Sans"/>
          <w:sz w:val="20"/>
          <w:lang w:val="sr-Latn-CS"/>
        </w:rPr>
        <w:t>Rehabilitation of common natural and cultural heritage</w:t>
      </w:r>
      <w:r w:rsidR="009F0F39">
        <w:rPr>
          <w:rFonts w:ascii="Open Sans" w:hAnsi="Open Sans"/>
          <w:sz w:val="20"/>
          <w:lang w:val="sr-Latn-CS"/>
        </w:rPr>
        <w:t xml:space="preserve"> </w:t>
      </w:r>
      <w:r w:rsidR="009B3A75" w:rsidRPr="009B3A75">
        <w:rPr>
          <w:rFonts w:ascii="Open Sans" w:hAnsi="Open Sans"/>
          <w:sz w:val="20"/>
          <w:lang w:val="sr-Latn-CS"/>
        </w:rPr>
        <w:t>for future development of the region</w:t>
      </w:r>
      <w:r w:rsidRPr="009B3A75">
        <w:rPr>
          <w:rFonts w:ascii="Open Sans" w:hAnsi="Open Sans"/>
          <w:sz w:val="20"/>
          <w:lang w:val="sr-Latn-CS"/>
        </w:rPr>
        <w:t xml:space="preserve">" </w:t>
      </w:r>
      <w:r w:rsidR="00E71131">
        <w:rPr>
          <w:rFonts w:ascii="Open Sans" w:hAnsi="Open Sans"/>
          <w:sz w:val="20"/>
          <w:lang w:val="sr-Latn-CS"/>
        </w:rPr>
        <w:t xml:space="preserve">finansiranog od strane </w:t>
      </w:r>
      <w:r w:rsidRPr="009B3A75">
        <w:rPr>
          <w:rFonts w:ascii="Open Sans" w:hAnsi="Open Sans"/>
          <w:sz w:val="20"/>
          <w:lang w:val="sr-Latn-CS"/>
        </w:rPr>
        <w:t>Programa prekogranične saradnje Interreg IPA Mađarska-Srbija.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lang w:val="sr-Latn-CS"/>
        </w:rPr>
      </w:pP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Krajnji r</w:t>
      </w:r>
      <w:r w:rsidR="00056F91" w:rsidRPr="009B3A75">
        <w:rPr>
          <w:u w:val="single"/>
          <w:lang w:val="sr-Latn-CS"/>
        </w:rPr>
        <w:t>ok za podnošenje tender</w:t>
      </w:r>
      <w:r w:rsidRPr="009B3A75">
        <w:rPr>
          <w:u w:val="single"/>
          <w:lang w:val="sr-Latn-CS"/>
        </w:rPr>
        <w:t xml:space="preserve">skih ponuda </w:t>
      </w:r>
      <w:r w:rsidR="00056F91" w:rsidRPr="009B3A75">
        <w:rPr>
          <w:lang w:val="sr-Latn-CS"/>
        </w:rPr>
        <w:t>:</w:t>
      </w: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Krajnji r</w:t>
      </w:r>
      <w:r w:rsidR="00056F91" w:rsidRPr="009B3A75">
        <w:rPr>
          <w:rFonts w:ascii="Open Sans" w:hAnsi="Open Sans"/>
          <w:sz w:val="20"/>
          <w:lang w:val="sr-Latn-CS"/>
        </w:rPr>
        <w:t>ok za podnošenje tender</w:t>
      </w:r>
      <w:r w:rsidRPr="009B3A75">
        <w:rPr>
          <w:rFonts w:ascii="Open Sans" w:hAnsi="Open Sans"/>
          <w:sz w:val="20"/>
          <w:lang w:val="sr-Latn-CS"/>
        </w:rPr>
        <w:t>skih ponuda</w:t>
      </w:r>
      <w:r w:rsidR="00056F91" w:rsidRPr="009B3A75">
        <w:rPr>
          <w:rFonts w:ascii="Open Sans" w:hAnsi="Open Sans"/>
          <w:sz w:val="20"/>
          <w:lang w:val="sr-Latn-CS"/>
        </w:rPr>
        <w:t xml:space="preserve"> je </w:t>
      </w:r>
      <w:r w:rsidR="00B44A7A" w:rsidRPr="00B44A7A">
        <w:rPr>
          <w:rFonts w:ascii="Open Sans" w:hAnsi="Open Sans"/>
          <w:sz w:val="20"/>
          <w:lang w:val="sr-Latn-CS"/>
        </w:rPr>
        <w:t>03.10.2018</w:t>
      </w:r>
      <w:r w:rsidR="00996098" w:rsidRPr="009B3A75">
        <w:rPr>
          <w:rFonts w:ascii="Open Sans" w:hAnsi="Open Sans"/>
          <w:sz w:val="20"/>
          <w:lang w:val="sr-Latn-CS"/>
        </w:rPr>
        <w:t xml:space="preserve"> u 12.00 časova</w:t>
      </w:r>
      <w:r w:rsidR="00056F91" w:rsidRPr="009B3A75">
        <w:rPr>
          <w:rStyle w:val="FootnoteReference"/>
          <w:rFonts w:ascii="Open Sans" w:hAnsi="Open Sans"/>
          <w:sz w:val="20"/>
          <w:lang w:val="sr-Latn-CS"/>
        </w:rPr>
        <w:footnoteReference w:id="1"/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Obaveštenje o dodeli</w:t>
      </w:r>
      <w:r w:rsidR="004627A9" w:rsidRPr="009B3A75">
        <w:rPr>
          <w:rFonts w:ascii="Open Sans" w:hAnsi="Open Sans"/>
          <w:sz w:val="20"/>
          <w:u w:val="single"/>
          <w:lang w:val="sr-Latn-CS"/>
        </w:rPr>
        <w:t xml:space="preserve"> ugovora</w:t>
      </w:r>
      <w:r w:rsidRPr="009B3A75">
        <w:rPr>
          <w:rFonts w:ascii="Open Sans" w:hAnsi="Open Sans"/>
          <w:sz w:val="20"/>
          <w:u w:val="single"/>
          <w:lang w:val="sr-Latn-CS"/>
        </w:rPr>
        <w:t>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Uspešni ponuđač će biti </w:t>
      </w:r>
      <w:r w:rsidR="00F95D5C" w:rsidRPr="009B3A75">
        <w:rPr>
          <w:rFonts w:ascii="Open Sans" w:hAnsi="Open Sans"/>
          <w:sz w:val="20"/>
          <w:lang w:val="sr-Latn-CS"/>
        </w:rPr>
        <w:t>obavešten</w:t>
      </w:r>
      <w:r w:rsidRPr="009B3A75">
        <w:rPr>
          <w:rFonts w:ascii="Open Sans" w:hAnsi="Open Sans"/>
          <w:sz w:val="20"/>
          <w:lang w:val="sr-Latn-CS"/>
        </w:rPr>
        <w:t xml:space="preserve"> o rezultatima evaluacione procedure u pisanoj formi.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 xml:space="preserve">Adresa i </w:t>
      </w:r>
      <w:r w:rsidR="00F95D5C" w:rsidRPr="009B3A75">
        <w:rPr>
          <w:u w:val="single"/>
          <w:lang w:val="sr-Latn-CS"/>
        </w:rPr>
        <w:t>način</w:t>
      </w:r>
      <w:r w:rsidRPr="009B3A75">
        <w:rPr>
          <w:u w:val="single"/>
          <w:lang w:val="sr-Latn-CS"/>
        </w:rPr>
        <w:t xml:space="preserve"> podnošenj</w:t>
      </w:r>
      <w:r w:rsidR="004627A9" w:rsidRPr="009B3A75">
        <w:rPr>
          <w:u w:val="single"/>
          <w:lang w:val="sr-Latn-CS"/>
        </w:rPr>
        <w:t>a</w:t>
      </w:r>
      <w:r w:rsidR="00211E5E" w:rsidRPr="009B3A75">
        <w:rPr>
          <w:u w:val="single"/>
          <w:lang w:val="sr-Latn-CS"/>
        </w:rPr>
        <w:t xml:space="preserve">tenderskih </w:t>
      </w:r>
      <w:r w:rsidRPr="009B3A75">
        <w:rPr>
          <w:u w:val="single"/>
          <w:lang w:val="sr-Latn-CS"/>
        </w:rPr>
        <w:t>ponuda:</w:t>
      </w:r>
    </w:p>
    <w:p w:rsidR="00056F91" w:rsidRPr="009B3A75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056F91" w:rsidRPr="009B3A75">
        <w:rPr>
          <w:rFonts w:ascii="Open Sans" w:hAnsi="Open Sans"/>
          <w:sz w:val="20"/>
          <w:lang w:val="sr-Latn-CS"/>
        </w:rPr>
        <w:t xml:space="preserve"> će podneti svoje </w:t>
      </w:r>
      <w:r w:rsidR="00AA3AB2" w:rsidRPr="009B3A75">
        <w:rPr>
          <w:rFonts w:ascii="Open Sans" w:hAnsi="Open Sans"/>
          <w:sz w:val="20"/>
          <w:lang w:val="sr-Latn-CS"/>
        </w:rPr>
        <w:t xml:space="preserve">tenderske ponude </w:t>
      </w:r>
      <w:r w:rsidR="00056F91" w:rsidRPr="009B3A75">
        <w:rPr>
          <w:rFonts w:ascii="Open Sans" w:hAnsi="Open Sans"/>
          <w:sz w:val="20"/>
          <w:lang w:val="sr-Latn-CS"/>
        </w:rPr>
        <w:t xml:space="preserve"> koristeći priloženi </w:t>
      </w:r>
      <w:r w:rsidR="00056F91" w:rsidRPr="009B3A75">
        <w:rPr>
          <w:rFonts w:ascii="Open Sans" w:hAnsi="Open Sans"/>
          <w:b/>
          <w:sz w:val="20"/>
          <w:lang w:val="sr-Latn-CS"/>
        </w:rPr>
        <w:t>obrazac za podnošenje</w:t>
      </w:r>
      <w:r w:rsidR="00AA3AB2" w:rsidRPr="009B3A75">
        <w:rPr>
          <w:rFonts w:ascii="Open Sans" w:hAnsi="Open Sans"/>
          <w:b/>
          <w:sz w:val="20"/>
          <w:lang w:val="sr-Latn-CS"/>
        </w:rPr>
        <w:t xml:space="preserve"> ponuda </w:t>
      </w:r>
      <w:r w:rsidR="00056F91" w:rsidRPr="009B3A75">
        <w:rPr>
          <w:rFonts w:ascii="Open Sans" w:hAnsi="Open Sans"/>
          <w:b/>
          <w:sz w:val="20"/>
          <w:lang w:val="sr-Latn-CS"/>
        </w:rPr>
        <w:t xml:space="preserve">. </w:t>
      </w:r>
      <w:r w:rsidR="00056F91"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 xml:space="preserve">sku ponudu </w:t>
      </w:r>
      <w:r w:rsidR="00056F91" w:rsidRPr="009B3A75">
        <w:rPr>
          <w:rFonts w:ascii="Open Sans" w:hAnsi="Open Sans"/>
          <w:sz w:val="20"/>
          <w:lang w:val="sr-Latn-CS"/>
        </w:rPr>
        <w:t xml:space="preserve"> je potrebno podneti u </w:t>
      </w:r>
      <w:r w:rsidR="00056F91" w:rsidRPr="009B3A75">
        <w:rPr>
          <w:rFonts w:ascii="Open Sans" w:hAnsi="Open Sans"/>
          <w:b/>
          <w:sz w:val="20"/>
          <w:lang w:val="sr-Latn-CS"/>
        </w:rPr>
        <w:t>jednom originalnom primerku.</w:t>
      </w:r>
      <w:r w:rsidR="00056F91" w:rsidRPr="009B3A75">
        <w:rPr>
          <w:rFonts w:ascii="Open Sans" w:hAnsi="Open Sans"/>
          <w:sz w:val="20"/>
          <w:lang w:val="sr-Latn-CS"/>
        </w:rPr>
        <w:t xml:space="preserve"> Naručilac će odbaciti sve </w:t>
      </w:r>
      <w:r w:rsidR="00AA3AB2" w:rsidRPr="009B3A75">
        <w:rPr>
          <w:rFonts w:ascii="Open Sans" w:hAnsi="Open Sans"/>
          <w:sz w:val="20"/>
          <w:lang w:val="sr-Latn-CS"/>
        </w:rPr>
        <w:t xml:space="preserve">ponude </w:t>
      </w:r>
      <w:r w:rsidRPr="009B3A75">
        <w:rPr>
          <w:rFonts w:ascii="Open Sans" w:hAnsi="Open Sans"/>
          <w:sz w:val="20"/>
          <w:lang w:val="sr-Latn-CS"/>
        </w:rPr>
        <w:t>ponuđača</w:t>
      </w:r>
      <w:r w:rsidR="00056F91" w:rsidRPr="009B3A75">
        <w:rPr>
          <w:rFonts w:ascii="Open Sans" w:hAnsi="Open Sans"/>
          <w:sz w:val="20"/>
          <w:lang w:val="sr-Latn-CS"/>
        </w:rPr>
        <w:t xml:space="preserve"> koji ne koriste propisani obrazac</w:t>
      </w:r>
      <w:r w:rsidR="00AA3AB2" w:rsidRPr="009B3A75">
        <w:rPr>
          <w:rFonts w:ascii="Open Sans" w:hAnsi="Open Sans"/>
          <w:sz w:val="20"/>
          <w:lang w:val="sr-Latn-CS"/>
        </w:rPr>
        <w:t xml:space="preserve"> za podnošenje ponuda</w:t>
      </w:r>
      <w:r w:rsidR="00056F91" w:rsidRPr="009B3A75">
        <w:rPr>
          <w:rFonts w:ascii="Open Sans" w:hAnsi="Open Sans"/>
          <w:sz w:val="20"/>
          <w:lang w:val="sr-Latn-CS"/>
        </w:rPr>
        <w:t xml:space="preserve">. </w:t>
      </w:r>
    </w:p>
    <w:p w:rsidR="00056F91" w:rsidRPr="009B3A75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>ske po</w:t>
      </w:r>
      <w:r w:rsidR="00084455" w:rsidRPr="009B3A75">
        <w:rPr>
          <w:rFonts w:ascii="Open Sans" w:hAnsi="Open Sans"/>
          <w:sz w:val="20"/>
          <w:lang w:val="sr-Latn-CS"/>
        </w:rPr>
        <w:t>n</w:t>
      </w:r>
      <w:r w:rsidR="00AA3AB2" w:rsidRPr="009B3A75">
        <w:rPr>
          <w:rFonts w:ascii="Open Sans" w:hAnsi="Open Sans"/>
          <w:sz w:val="20"/>
          <w:lang w:val="sr-Latn-CS"/>
        </w:rPr>
        <w:t>ude</w:t>
      </w:r>
      <w:r w:rsidRPr="009B3A75">
        <w:rPr>
          <w:rFonts w:ascii="Open Sans" w:hAnsi="Open Sans"/>
          <w:sz w:val="20"/>
          <w:lang w:val="sr-Latn-CS"/>
        </w:rPr>
        <w:t xml:space="preserve"> moraju biti podnet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u zapečaćenim kovertama, koj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treba da s</w:t>
      </w:r>
      <w:r w:rsidR="00AA3AB2" w:rsidRPr="009B3A75">
        <w:rPr>
          <w:rFonts w:ascii="Open Sans" w:hAnsi="Open Sans"/>
          <w:sz w:val="20"/>
          <w:lang w:val="sr-Latn-CS"/>
        </w:rPr>
        <w:t>adrže</w:t>
      </w:r>
      <w:r w:rsidRPr="009B3A75">
        <w:rPr>
          <w:rFonts w:ascii="Open Sans" w:hAnsi="Open Sans"/>
          <w:sz w:val="20"/>
          <w:lang w:val="sr-Latn-CS"/>
        </w:rPr>
        <w:t xml:space="preserve"> sledeće informacije: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Ime i adresa ponuđača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Naziv tendera </w:t>
      </w:r>
      <w:r w:rsidR="00E71131" w:rsidRPr="00E71131">
        <w:rPr>
          <w:rFonts w:ascii="Open Sans" w:hAnsi="Open Sans"/>
          <w:smallCaps/>
          <w:sz w:val="20"/>
          <w:lang w:val="sr-Latn-CS"/>
        </w:rPr>
        <w:t>Trainings and development of strategic documents necessary for creation of new touristic offer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Referentni broj: </w:t>
      </w:r>
      <w:r w:rsidR="00996098" w:rsidRPr="009B3A75">
        <w:rPr>
          <w:rFonts w:ascii="Open Sans" w:hAnsi="Open Sans"/>
          <w:smallCaps/>
          <w:sz w:val="20"/>
          <w:lang w:val="sr-Latn-CS"/>
        </w:rPr>
        <w:t>HUSRB/1602/31/0128/Municipality of Novi Becej/TD</w:t>
      </w:r>
      <w:r w:rsidR="00E71131">
        <w:rPr>
          <w:rFonts w:ascii="Open Sans" w:hAnsi="Open Sans"/>
          <w:smallCaps/>
          <w:sz w:val="20"/>
          <w:lang w:val="sr-Latn-CS"/>
        </w:rPr>
        <w:t>10</w:t>
      </w:r>
    </w:p>
    <w:p w:rsidR="00056F91" w:rsidRPr="009B3A75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R</w:t>
      </w:r>
      <w:r w:rsidR="00056F91" w:rsidRPr="009B3A75">
        <w:rPr>
          <w:rFonts w:ascii="Open Sans" w:hAnsi="Open Sans"/>
          <w:sz w:val="20"/>
          <w:lang w:val="sr-Latn-CS"/>
        </w:rPr>
        <w:t xml:space="preserve">ečenicu: "Ne otvarati pre </w:t>
      </w:r>
      <w:r w:rsidRPr="009B3A75">
        <w:rPr>
          <w:rFonts w:ascii="Open Sans" w:hAnsi="Open Sans"/>
          <w:sz w:val="20"/>
          <w:lang w:val="sr-Latn-CS"/>
        </w:rPr>
        <w:t>sastanka za otvaranje ponuda</w:t>
      </w:r>
      <w:r w:rsidR="00056F91" w:rsidRPr="009B3A75">
        <w:rPr>
          <w:rFonts w:ascii="Open Sans" w:hAnsi="Open Sans"/>
          <w:sz w:val="20"/>
          <w:lang w:val="sr-Latn-CS"/>
        </w:rPr>
        <w:t>"</w:t>
      </w: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084455" w:rsidRPr="009B3A75">
        <w:rPr>
          <w:rFonts w:ascii="Open Sans" w:hAnsi="Open Sans"/>
          <w:sz w:val="20"/>
          <w:lang w:val="sr-Latn-CS"/>
        </w:rPr>
        <w:t>ske ponude</w:t>
      </w:r>
      <w:r w:rsidRPr="009B3A75">
        <w:rPr>
          <w:rFonts w:ascii="Open Sans" w:hAnsi="Open Sans"/>
          <w:sz w:val="20"/>
          <w:lang w:val="sr-Latn-CS"/>
        </w:rPr>
        <w:t xml:space="preserve"> mogu biti </w:t>
      </w:r>
      <w:r w:rsidR="00084455" w:rsidRPr="009B3A75">
        <w:rPr>
          <w:rFonts w:ascii="Open Sans" w:hAnsi="Open Sans"/>
          <w:sz w:val="20"/>
          <w:lang w:val="sr-Latn-CS"/>
        </w:rPr>
        <w:t xml:space="preserve">dostavljene  </w:t>
      </w:r>
      <w:r w:rsidRPr="009B3A75">
        <w:rPr>
          <w:rFonts w:ascii="Open Sans" w:hAnsi="Open Sans"/>
          <w:sz w:val="20"/>
          <w:lang w:val="sr-Latn-CS"/>
        </w:rPr>
        <w:t>lično, poštom ili kurirskom službom na sledeću adresu:</w:t>
      </w:r>
    </w:p>
    <w:p w:rsidR="00056F91" w:rsidRPr="009B3A75" w:rsidRDefault="00996098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  <w:highlight w:val="lightGray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Opština Novi Bečej,  Žarka Zrenjanina 8, 23272 Novi Becej, Republic of Serbia</w:t>
      </w:r>
    </w:p>
    <w:p w:rsidR="00056F91" w:rsidRPr="009B3A75" w:rsidRDefault="0099609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Kontakt osoba: Jovana Vokić</w:t>
      </w:r>
    </w:p>
    <w:p w:rsidR="001B336D" w:rsidRPr="009B3A75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3E42F3" w:rsidRPr="009B3A75" w:rsidRDefault="002F3C5D" w:rsidP="003E42F3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Podsećaju</w:t>
      </w:r>
      <w:r w:rsidR="001B116F">
        <w:rPr>
          <w:rFonts w:ascii="Open Sans" w:hAnsi="Open Sans"/>
          <w:sz w:val="20"/>
          <w:lang w:val="sr-Latn-CS"/>
        </w:rPr>
        <w:t xml:space="preserve"> se p</w:t>
      </w:r>
      <w:r w:rsidR="003E42F3" w:rsidRPr="009B3A75">
        <w:rPr>
          <w:rFonts w:ascii="Open Sans" w:hAnsi="Open Sans"/>
          <w:sz w:val="20"/>
          <w:lang w:val="sr-Latn-CS"/>
        </w:rPr>
        <w:t xml:space="preserve">onuđači da </w:t>
      </w:r>
      <w:r w:rsidR="0085384B" w:rsidRPr="009B3A75">
        <w:rPr>
          <w:rFonts w:ascii="Open Sans" w:hAnsi="Open Sans"/>
          <w:sz w:val="20"/>
          <w:lang w:val="sr-Latn-CS"/>
        </w:rPr>
        <w:t xml:space="preserve">tenderske </w:t>
      </w:r>
      <w:r w:rsidR="003E42F3" w:rsidRPr="009B3A75">
        <w:rPr>
          <w:rFonts w:ascii="Open Sans" w:hAnsi="Open Sans"/>
          <w:sz w:val="20"/>
          <w:lang w:val="sr-Latn-CS"/>
        </w:rPr>
        <w:t xml:space="preserve">ponude </w:t>
      </w:r>
      <w:r w:rsidR="0085384B" w:rsidRPr="009B3A75">
        <w:rPr>
          <w:rFonts w:ascii="Open Sans" w:hAnsi="Open Sans"/>
          <w:sz w:val="20"/>
          <w:lang w:val="sr-Latn-CS"/>
        </w:rPr>
        <w:t xml:space="preserve">dostavljene lično </w:t>
      </w:r>
      <w:r w:rsidR="003E42F3" w:rsidRPr="009B3A75">
        <w:rPr>
          <w:rFonts w:ascii="Open Sans" w:hAnsi="Open Sans"/>
          <w:sz w:val="20"/>
          <w:lang w:val="sr-Latn-CS"/>
        </w:rPr>
        <w:t>naručioc</w:t>
      </w:r>
      <w:r w:rsidR="0085384B" w:rsidRPr="009B3A75">
        <w:rPr>
          <w:rFonts w:ascii="Open Sans" w:hAnsi="Open Sans"/>
          <w:sz w:val="20"/>
          <w:lang w:val="sr-Latn-CS"/>
        </w:rPr>
        <w:t>u moraju poštovati</w:t>
      </w:r>
      <w:r w:rsidR="00400C25" w:rsidRPr="009B3A75">
        <w:rPr>
          <w:rFonts w:ascii="Open Sans" w:hAnsi="Open Sans"/>
          <w:sz w:val="20"/>
          <w:lang w:val="sr-Latn-CS"/>
        </w:rPr>
        <w:t xml:space="preserve"> kranji, gorenavedeni, </w:t>
      </w:r>
      <w:r w:rsidR="003E42F3" w:rsidRPr="009B3A75">
        <w:rPr>
          <w:rFonts w:ascii="Open Sans" w:hAnsi="Open Sans"/>
          <w:sz w:val="20"/>
          <w:lang w:val="sr-Latn-CS"/>
        </w:rPr>
        <w:t>rok</w:t>
      </w:r>
      <w:r w:rsidR="0085384B" w:rsidRPr="009B3A75">
        <w:rPr>
          <w:rFonts w:ascii="Open Sans" w:hAnsi="Open Sans"/>
          <w:sz w:val="20"/>
          <w:lang w:val="sr-Latn-CS"/>
        </w:rPr>
        <w:t xml:space="preserve">. U suprotnom, tenderska ponuda će biti automatski odbijena. </w:t>
      </w:r>
    </w:p>
    <w:p w:rsidR="002F3C5D" w:rsidRPr="009B3A75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TEHNIČKE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lastRenderedPageBreak/>
        <w:t xml:space="preserve">Od ponuđača se očekuje da pruže dolenavedene </w:t>
      </w:r>
      <w:r w:rsidR="00405DD5" w:rsidRPr="009B3A75">
        <w:rPr>
          <w:rFonts w:ascii="Open Sans" w:hAnsi="Open Sans"/>
          <w:sz w:val="20"/>
          <w:lang w:val="sr-Latn-CS"/>
        </w:rPr>
        <w:t>usluge.</w:t>
      </w:r>
      <w:r w:rsidRPr="009B3A75">
        <w:rPr>
          <w:rFonts w:ascii="Open Sans" w:hAnsi="Open Sans"/>
          <w:sz w:val="20"/>
          <w:lang w:val="sr-Latn-CS"/>
        </w:rPr>
        <w:t xml:space="preserve"> U </w:t>
      </w:r>
      <w:r w:rsidR="000B6EE3" w:rsidRPr="009B3A75">
        <w:rPr>
          <w:rFonts w:ascii="Open Sans" w:hAnsi="Open Sans"/>
          <w:sz w:val="20"/>
          <w:lang w:val="sr-Latn-CS"/>
        </w:rPr>
        <w:t xml:space="preserve">svojoj </w:t>
      </w:r>
      <w:r w:rsidRPr="009B3A75">
        <w:rPr>
          <w:rFonts w:ascii="Open Sans" w:hAnsi="Open Sans"/>
          <w:sz w:val="20"/>
          <w:lang w:val="sr-Latn-CS"/>
        </w:rPr>
        <w:t>tehničkoj ponudi</w:t>
      </w:r>
      <w:r w:rsidR="000B6EE3" w:rsidRPr="009B3A75">
        <w:rPr>
          <w:rFonts w:ascii="Open Sans" w:hAnsi="Open Sans"/>
          <w:sz w:val="20"/>
          <w:lang w:val="sr-Latn-CS"/>
        </w:rPr>
        <w:t xml:space="preserve">, </w:t>
      </w:r>
      <w:r w:rsidRPr="009B3A75">
        <w:rPr>
          <w:rFonts w:ascii="Open Sans" w:hAnsi="Open Sans"/>
          <w:sz w:val="20"/>
          <w:lang w:val="sr-Latn-CS"/>
        </w:rPr>
        <w:t xml:space="preserve"> ponuđači mogu navesti više detalja o </w:t>
      </w:r>
      <w:r w:rsidR="00405DD5" w:rsidRPr="009B3A75">
        <w:rPr>
          <w:rFonts w:ascii="Open Sans" w:hAnsi="Open Sans"/>
          <w:sz w:val="20"/>
          <w:lang w:val="sr-Latn-CS"/>
        </w:rPr>
        <w:t>pružanju usluga</w:t>
      </w:r>
      <w:r w:rsidRPr="009B3A75">
        <w:rPr>
          <w:rFonts w:ascii="Open Sans" w:hAnsi="Open Sans"/>
          <w:sz w:val="20"/>
          <w:lang w:val="sr-Latn-CS"/>
        </w:rPr>
        <w:t>, u skladu sa dolenavedenim zahtevima</w:t>
      </w:r>
      <w:r w:rsidR="000B6EE3" w:rsidRPr="009B3A75">
        <w:rPr>
          <w:rFonts w:ascii="Open Sans" w:hAnsi="Open Sans"/>
          <w:sz w:val="20"/>
          <w:lang w:val="sr-Latn-CS"/>
        </w:rPr>
        <w:t>.</w:t>
      </w: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:rsidRPr="009B3A75" w:rsidTr="000C3726">
        <w:tc>
          <w:tcPr>
            <w:tcW w:w="9242" w:type="dxa"/>
            <w:gridSpan w:val="3"/>
          </w:tcPr>
          <w:p w:rsidR="00D8637B" w:rsidRPr="009B3A75" w:rsidRDefault="00E71131" w:rsidP="00996098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1: </w:t>
            </w:r>
            <w:r w:rsidRPr="00D01381">
              <w:rPr>
                <w:rFonts w:ascii="Open Sans" w:hAnsi="Open Sans"/>
                <w:sz w:val="20"/>
              </w:rPr>
              <w:t>Standardizacija lokalnih suvenira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D8637B" w:rsidRPr="009B3A75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Traženi inputi (ako je primenjivo)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F50C8B" w:rsidRPr="00026B70" w:rsidRDefault="001B116F" w:rsidP="00F50C8B">
            <w:pPr>
              <w:spacing w:after="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Pružalac usluge će </w:t>
            </w:r>
            <w:r w:rsid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obezbediti </w:t>
            </w:r>
            <w:r w:rsidR="00C5060D" w:rsidRPr="00C5060D">
              <w:rPr>
                <w:rFonts w:asciiTheme="majorHAnsi" w:hAnsiTheme="majorHAnsi" w:cs="Open Sans"/>
                <w:iCs/>
                <w:sz w:val="20"/>
                <w:szCs w:val="20"/>
              </w:rPr>
              <w:t>Definisanje tipa i kvaliteta suvenira koji se mogu ponuditi turistima. Rezultat aktivnosti treba da bude dokument koji će odrediti grafičke i ostale standarde koji su vezani za vizualni identitet suvenira što će uključiti i: definisanje standarda i dizajna suvenira, pravilne procedure za izradu i korišćenje, definisanje boja koje treba koristiti, standarde vezane za elektronska rešenja.</w:t>
            </w:r>
            <w:bookmarkStart w:id="0" w:name="_GoBack"/>
            <w:bookmarkEnd w:id="0"/>
          </w:p>
        </w:tc>
        <w:tc>
          <w:tcPr>
            <w:tcW w:w="1942" w:type="dxa"/>
            <w:vAlign w:val="center"/>
          </w:tcPr>
          <w:p w:rsidR="00D8637B" w:rsidRPr="009B3A75" w:rsidRDefault="00B44A7A" w:rsidP="001B116F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i/>
                <w:sz w:val="20"/>
                <w:lang w:val="sr-Latn-CS"/>
              </w:rPr>
              <w:t>Okt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 xml:space="preserve"> 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>2018-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>Mart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 xml:space="preserve"> 20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>20</w:t>
            </w:r>
          </w:p>
        </w:tc>
        <w:tc>
          <w:tcPr>
            <w:tcW w:w="3081" w:type="dxa"/>
            <w:vAlign w:val="center"/>
          </w:tcPr>
          <w:p w:rsidR="00D8637B" w:rsidRPr="009B3A75" w:rsidRDefault="00996098" w:rsidP="001B116F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Neophodn</w:t>
            </w:r>
            <w:r w:rsidR="001B116F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o osoblje,</w:t>
            </w: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oprema, prostorije i potrošni materijal za implementaciju usluga.</w:t>
            </w:r>
          </w:p>
        </w:tc>
      </w:tr>
    </w:tbl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E71131" w:rsidRPr="009B3A75" w:rsidTr="00B331B7">
        <w:tc>
          <w:tcPr>
            <w:tcW w:w="9242" w:type="dxa"/>
            <w:gridSpan w:val="3"/>
          </w:tcPr>
          <w:p w:rsidR="00E71131" w:rsidRPr="00C5060D" w:rsidRDefault="00E71131" w:rsidP="00C5060D">
            <w:pPr>
              <w:pStyle w:val="ListParagraph"/>
              <w:spacing w:after="0"/>
              <w:ind w:left="0"/>
              <w:jc w:val="both"/>
              <w:rPr>
                <w:rFonts w:ascii="Open Sans" w:hAnsi="Open Sans"/>
                <w:sz w:val="20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</w:t>
            </w:r>
            <w:r>
              <w:rPr>
                <w:rFonts w:ascii="Open Sans" w:hAnsi="Open Sans"/>
                <w:sz w:val="20"/>
                <w:lang w:val="sr-Latn-CS"/>
              </w:rPr>
              <w:t>2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: </w:t>
            </w:r>
            <w:r w:rsidRPr="00D01381">
              <w:rPr>
                <w:rFonts w:ascii="Open Sans" w:hAnsi="Open Sans"/>
                <w:sz w:val="20"/>
              </w:rPr>
              <w:t>Formiranje "Suvenirske gr</w:t>
            </w:r>
            <w:r w:rsidR="00C5060D">
              <w:rPr>
                <w:rFonts w:ascii="Open Sans" w:hAnsi="Open Sans"/>
                <w:sz w:val="20"/>
              </w:rPr>
              <w:t>u</w:t>
            </w:r>
            <w:r w:rsidRPr="00D01381">
              <w:rPr>
                <w:rFonts w:ascii="Open Sans" w:hAnsi="Open Sans"/>
                <w:sz w:val="20"/>
              </w:rPr>
              <w:t>pe"</w:t>
            </w:r>
          </w:p>
        </w:tc>
      </w:tr>
      <w:tr w:rsidR="00E71131" w:rsidRPr="009B3A75" w:rsidTr="00B331B7">
        <w:tc>
          <w:tcPr>
            <w:tcW w:w="4219" w:type="dxa"/>
            <w:vAlign w:val="center"/>
          </w:tcPr>
          <w:p w:rsidR="00E71131" w:rsidRPr="009B3A75" w:rsidRDefault="00E7113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E71131" w:rsidRPr="009B3A75" w:rsidRDefault="00E7113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E71131" w:rsidRPr="009B3A75" w:rsidRDefault="00E7113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Traženi inputi (ako je primenjivo)</w:t>
            </w:r>
          </w:p>
        </w:tc>
      </w:tr>
      <w:tr w:rsidR="00E71131" w:rsidRPr="009B3A75" w:rsidTr="00B331B7">
        <w:tc>
          <w:tcPr>
            <w:tcW w:w="4219" w:type="dxa"/>
            <w:vAlign w:val="center"/>
          </w:tcPr>
          <w:p w:rsidR="00E71131" w:rsidRDefault="00E71131" w:rsidP="00B331B7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Pružalac usluge će </w:t>
            </w:r>
            <w:r w:rsidR="00C5060D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pomoći Naručiocu u formiranju tzv. "Suvenirske grupe"</w:t>
            </w:r>
            <w:r w:rsidRPr="008D681A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</w:t>
            </w:r>
            <w:r w:rsidR="00C5060D" w:rsidRPr="00C5060D">
              <w:rPr>
                <w:rFonts w:asciiTheme="majorHAnsi" w:hAnsiTheme="majorHAnsi"/>
                <w:sz w:val="20"/>
                <w:szCs w:val="20"/>
              </w:rPr>
              <w:t>Članovi ove grupe će biti predstavnici NVO, privrede kao i zanatlije koj</w:t>
            </w:r>
            <w:r w:rsidR="00C5060D">
              <w:rPr>
                <w:rFonts w:asciiTheme="majorHAnsi" w:hAnsiTheme="majorHAnsi"/>
                <w:sz w:val="20"/>
                <w:szCs w:val="20"/>
              </w:rPr>
              <w:t>e se bave rukotvorinama. Glavni</w:t>
            </w:r>
            <w:r w:rsidR="00C5060D" w:rsidRPr="00C5060D">
              <w:rPr>
                <w:rFonts w:asciiTheme="majorHAnsi" w:hAnsiTheme="majorHAnsi"/>
                <w:sz w:val="20"/>
                <w:szCs w:val="20"/>
              </w:rPr>
              <w:t xml:space="preserve"> cilj formiranja grupe je definisanje unikatnih suvenira koji su u skladu sa definisanim standardima kao i dizajn  paketa suvenira i ostalih lokalnih proizvoda. </w:t>
            </w:r>
            <w:r w:rsidR="00C5060D">
              <w:rPr>
                <w:rFonts w:asciiTheme="majorHAnsi" w:hAnsiTheme="majorHAnsi"/>
                <w:sz w:val="20"/>
                <w:szCs w:val="20"/>
              </w:rPr>
              <w:t xml:space="preserve">(na primer </w:t>
            </w:r>
            <w:r w:rsidR="00C5060D" w:rsidRPr="00C5060D">
              <w:rPr>
                <w:rFonts w:asciiTheme="majorHAnsi" w:hAnsiTheme="majorHAnsi"/>
                <w:sz w:val="20"/>
                <w:szCs w:val="20"/>
              </w:rPr>
              <w:t>pripadnici NVO farbaju bocu dok je porizvođač vina koristi za pakovanje</w:t>
            </w:r>
            <w:r w:rsidR="00C5060D">
              <w:rPr>
                <w:rFonts w:asciiTheme="majorHAnsi" w:hAnsiTheme="majorHAnsi"/>
                <w:sz w:val="20"/>
                <w:szCs w:val="20"/>
              </w:rPr>
              <w:t>)</w:t>
            </w:r>
            <w:r w:rsidR="00C5060D" w:rsidRPr="00C5060D">
              <w:rPr>
                <w:rFonts w:asciiTheme="majorHAnsi" w:hAnsiTheme="majorHAnsi"/>
                <w:sz w:val="20"/>
                <w:szCs w:val="20"/>
              </w:rPr>
              <w:t xml:space="preserve">.  Na taj način će se </w:t>
            </w:r>
            <w:r w:rsidR="00C5060D">
              <w:rPr>
                <w:rFonts w:asciiTheme="majorHAnsi" w:hAnsiTheme="majorHAnsi"/>
                <w:sz w:val="20"/>
                <w:szCs w:val="20"/>
              </w:rPr>
              <w:t xml:space="preserve">između ostalog </w:t>
            </w:r>
            <w:r w:rsidR="00C5060D" w:rsidRPr="00C5060D">
              <w:rPr>
                <w:rFonts w:asciiTheme="majorHAnsi" w:hAnsiTheme="majorHAnsi"/>
                <w:sz w:val="20"/>
                <w:szCs w:val="20"/>
              </w:rPr>
              <w:t>omogućiti plasman roba preko turističke organizacije, preko suvenirnice i sl.</w:t>
            </w:r>
          </w:p>
          <w:p w:rsidR="00E71131" w:rsidRPr="00F50C8B" w:rsidRDefault="001F6C8F" w:rsidP="00B331B7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Da bi se postigao ovaj cilj Pružalac usluge će pripremiti odgovarajuća predavanja/događaje/materijal kao i neophodne metode/postupke koje se moraju sprovesti da bi se željena grupa formirala</w:t>
            </w:r>
            <w:r w:rsidR="000D6EA9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 i kasnije mogla samostalno da funkcioniše</w:t>
            </w:r>
          </w:p>
        </w:tc>
        <w:tc>
          <w:tcPr>
            <w:tcW w:w="1942" w:type="dxa"/>
            <w:vAlign w:val="center"/>
          </w:tcPr>
          <w:p w:rsidR="00E71131" w:rsidRPr="009B3A75" w:rsidRDefault="00B44A7A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i/>
                <w:sz w:val="20"/>
                <w:lang w:val="sr-Latn-CS"/>
              </w:rPr>
              <w:t>Okt</w:t>
            </w:r>
            <w:r w:rsidR="00E71131">
              <w:rPr>
                <w:rFonts w:ascii="Open Sans" w:hAnsi="Open Sans"/>
                <w:i/>
                <w:sz w:val="20"/>
                <w:lang w:val="sr-Latn-CS"/>
              </w:rPr>
              <w:t xml:space="preserve"> </w:t>
            </w:r>
            <w:r w:rsidR="00E71131" w:rsidRPr="009B3A75">
              <w:rPr>
                <w:rFonts w:ascii="Open Sans" w:hAnsi="Open Sans"/>
                <w:i/>
                <w:sz w:val="20"/>
                <w:lang w:val="sr-Latn-CS"/>
              </w:rPr>
              <w:t>2018-</w:t>
            </w:r>
            <w:r w:rsidR="00E71131">
              <w:rPr>
                <w:rFonts w:ascii="Open Sans" w:hAnsi="Open Sans"/>
                <w:i/>
                <w:sz w:val="20"/>
                <w:lang w:val="sr-Latn-CS"/>
              </w:rPr>
              <w:t>Mart</w:t>
            </w:r>
            <w:r w:rsidR="00E71131" w:rsidRPr="009B3A75">
              <w:rPr>
                <w:rFonts w:ascii="Open Sans" w:hAnsi="Open Sans"/>
                <w:i/>
                <w:sz w:val="20"/>
                <w:lang w:val="sr-Latn-CS"/>
              </w:rPr>
              <w:t xml:space="preserve"> 20</w:t>
            </w:r>
            <w:r w:rsidR="00E71131">
              <w:rPr>
                <w:rFonts w:ascii="Open Sans" w:hAnsi="Open Sans"/>
                <w:i/>
                <w:sz w:val="20"/>
                <w:lang w:val="sr-Latn-CS"/>
              </w:rPr>
              <w:t>20</w:t>
            </w:r>
          </w:p>
        </w:tc>
        <w:tc>
          <w:tcPr>
            <w:tcW w:w="3081" w:type="dxa"/>
            <w:vAlign w:val="center"/>
          </w:tcPr>
          <w:p w:rsidR="00E71131" w:rsidRPr="009B3A75" w:rsidRDefault="00E71131" w:rsidP="00B331B7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Neophodn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o osoblje,</w:t>
            </w: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oprema, prostorije i potrošni materijal za implementaciju usluga.</w:t>
            </w:r>
          </w:p>
        </w:tc>
      </w:tr>
    </w:tbl>
    <w:p w:rsidR="00E71131" w:rsidRDefault="00E7113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E71131" w:rsidRPr="009B3A75" w:rsidTr="00B331B7">
        <w:tc>
          <w:tcPr>
            <w:tcW w:w="9242" w:type="dxa"/>
            <w:gridSpan w:val="3"/>
          </w:tcPr>
          <w:p w:rsidR="00E71131" w:rsidRPr="009B3A75" w:rsidRDefault="00E71131" w:rsidP="00B331B7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</w:t>
            </w:r>
            <w:r>
              <w:rPr>
                <w:rFonts w:ascii="Open Sans" w:hAnsi="Open Sans"/>
                <w:sz w:val="20"/>
                <w:lang w:val="sr-Latn-CS"/>
              </w:rPr>
              <w:t>3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: </w:t>
            </w:r>
            <w:r w:rsidRPr="00D01381">
              <w:rPr>
                <w:rFonts w:ascii="Open Sans" w:hAnsi="Open Sans"/>
                <w:sz w:val="20"/>
              </w:rPr>
              <w:t>Izrada strategije ekoturizma regiona</w:t>
            </w:r>
          </w:p>
        </w:tc>
      </w:tr>
      <w:tr w:rsidR="00E71131" w:rsidRPr="009B3A75" w:rsidTr="00B331B7">
        <w:tc>
          <w:tcPr>
            <w:tcW w:w="4219" w:type="dxa"/>
            <w:vAlign w:val="center"/>
          </w:tcPr>
          <w:p w:rsidR="00E71131" w:rsidRPr="009B3A75" w:rsidRDefault="00E7113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E71131" w:rsidRPr="009B3A75" w:rsidRDefault="00E7113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E71131" w:rsidRPr="009B3A75" w:rsidRDefault="00E7113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Traženi inputi (ako je primenjivo)</w:t>
            </w:r>
          </w:p>
        </w:tc>
      </w:tr>
      <w:tr w:rsidR="00E71131" w:rsidRPr="009B3A75" w:rsidTr="00B331B7">
        <w:tc>
          <w:tcPr>
            <w:tcW w:w="4219" w:type="dxa"/>
            <w:vAlign w:val="center"/>
          </w:tcPr>
          <w:p w:rsidR="00E71131" w:rsidRPr="00F50C8B" w:rsidRDefault="00E71131" w:rsidP="001F6C8F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Pružalac usluge će </w:t>
            </w:r>
            <w:r w:rsidR="001F6C8F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izraditi strategiju razvoja ekoturizma regiona. Izrada strategije podrazumeva </w:t>
            </w:r>
            <w:r w:rsidR="001F6C8F" w:rsidRPr="001F6C8F">
              <w:rPr>
                <w:rFonts w:asciiTheme="majorHAnsi" w:hAnsiTheme="majorHAnsi" w:cs="Open Sans"/>
                <w:iCs/>
                <w:sz w:val="20"/>
                <w:szCs w:val="20"/>
              </w:rPr>
              <w:t>snimanje situacije u prekograničnom regionu uz učešće relevantnih radnih grupa koje će obezbediti Opština Novi Bečej, kreiranje tima, pravljenje mape resursa, definisanje SWOT analize, problema, vizija, ciljeva, mera, projekata i na kraju organizacije javne rasprave</w:t>
            </w:r>
            <w:r w:rsidR="001F6C8F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u cilju pripreme strategije za usvajanje na nivou </w:t>
            </w:r>
            <w:r w:rsidR="001F6C8F">
              <w:rPr>
                <w:rFonts w:asciiTheme="majorHAnsi" w:hAnsiTheme="majorHAnsi" w:cs="Open Sans"/>
                <w:iCs/>
                <w:sz w:val="20"/>
                <w:szCs w:val="20"/>
              </w:rPr>
              <w:lastRenderedPageBreak/>
              <w:t>lokalnih vlasti</w:t>
            </w:r>
            <w:r w:rsidR="001F6C8F" w:rsidRPr="001F6C8F">
              <w:rPr>
                <w:rFonts w:asciiTheme="majorHAnsi" w:hAnsiTheme="majorHAnsi" w:cs="Open Sans"/>
                <w:iCs/>
                <w:sz w:val="20"/>
                <w:szCs w:val="20"/>
              </w:rPr>
              <w:t>.</w:t>
            </w:r>
          </w:p>
        </w:tc>
        <w:tc>
          <w:tcPr>
            <w:tcW w:w="1942" w:type="dxa"/>
            <w:vAlign w:val="center"/>
          </w:tcPr>
          <w:p w:rsidR="00E71131" w:rsidRPr="009B3A75" w:rsidRDefault="00B44A7A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i/>
                <w:sz w:val="20"/>
                <w:lang w:val="sr-Latn-CS"/>
              </w:rPr>
              <w:lastRenderedPageBreak/>
              <w:t>Okt</w:t>
            </w:r>
            <w:r w:rsidR="00E71131">
              <w:rPr>
                <w:rFonts w:ascii="Open Sans" w:hAnsi="Open Sans"/>
                <w:i/>
                <w:sz w:val="20"/>
                <w:lang w:val="sr-Latn-CS"/>
              </w:rPr>
              <w:t xml:space="preserve"> </w:t>
            </w:r>
            <w:r w:rsidR="00E71131" w:rsidRPr="009B3A75">
              <w:rPr>
                <w:rFonts w:ascii="Open Sans" w:hAnsi="Open Sans"/>
                <w:i/>
                <w:sz w:val="20"/>
                <w:lang w:val="sr-Latn-CS"/>
              </w:rPr>
              <w:t>2018-</w:t>
            </w:r>
            <w:r w:rsidR="00E71131">
              <w:rPr>
                <w:rFonts w:ascii="Open Sans" w:hAnsi="Open Sans"/>
                <w:i/>
                <w:sz w:val="20"/>
                <w:lang w:val="sr-Latn-CS"/>
              </w:rPr>
              <w:t>Mart</w:t>
            </w:r>
            <w:r w:rsidR="00E71131" w:rsidRPr="009B3A75">
              <w:rPr>
                <w:rFonts w:ascii="Open Sans" w:hAnsi="Open Sans"/>
                <w:i/>
                <w:sz w:val="20"/>
                <w:lang w:val="sr-Latn-CS"/>
              </w:rPr>
              <w:t xml:space="preserve"> 20</w:t>
            </w:r>
            <w:r w:rsidR="00E71131">
              <w:rPr>
                <w:rFonts w:ascii="Open Sans" w:hAnsi="Open Sans"/>
                <w:i/>
                <w:sz w:val="20"/>
                <w:lang w:val="sr-Latn-CS"/>
              </w:rPr>
              <w:t>20</w:t>
            </w:r>
          </w:p>
        </w:tc>
        <w:tc>
          <w:tcPr>
            <w:tcW w:w="3081" w:type="dxa"/>
            <w:vAlign w:val="center"/>
          </w:tcPr>
          <w:p w:rsidR="00E71131" w:rsidRPr="009B3A75" w:rsidRDefault="00E71131" w:rsidP="00B331B7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Neophodn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o osoblje</w:t>
            </w:r>
            <w:r w:rsidR="001F6C8F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uključujući relevantnog experta sa dokazanim iskustvom u izradi sličnih strateških dokumenata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,</w:t>
            </w: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oprema, prostorije i potrošni materijal za implementaciju usluga.</w:t>
            </w:r>
          </w:p>
        </w:tc>
      </w:tr>
    </w:tbl>
    <w:p w:rsidR="00E71131" w:rsidRDefault="00E7113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E71131" w:rsidRPr="009B3A75" w:rsidTr="00B331B7">
        <w:tc>
          <w:tcPr>
            <w:tcW w:w="9242" w:type="dxa"/>
            <w:gridSpan w:val="3"/>
          </w:tcPr>
          <w:p w:rsidR="00E71131" w:rsidRPr="009B3A75" w:rsidRDefault="00E71131" w:rsidP="00B331B7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</w:t>
            </w:r>
            <w:r>
              <w:rPr>
                <w:rFonts w:ascii="Open Sans" w:hAnsi="Open Sans"/>
                <w:sz w:val="20"/>
                <w:lang w:val="sr-Latn-CS"/>
              </w:rPr>
              <w:t>4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: </w:t>
            </w:r>
            <w:r w:rsidRPr="00D01381">
              <w:rPr>
                <w:rFonts w:ascii="Open Sans" w:hAnsi="Open Sans"/>
                <w:sz w:val="20"/>
              </w:rPr>
              <w:t>Treninzi vezani za plasman lokalnih proizvoda</w:t>
            </w:r>
          </w:p>
        </w:tc>
      </w:tr>
      <w:tr w:rsidR="00E71131" w:rsidRPr="009B3A75" w:rsidTr="00B331B7">
        <w:tc>
          <w:tcPr>
            <w:tcW w:w="4219" w:type="dxa"/>
            <w:vAlign w:val="center"/>
          </w:tcPr>
          <w:p w:rsidR="00E71131" w:rsidRPr="009B3A75" w:rsidRDefault="00E7113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E71131" w:rsidRPr="009B3A75" w:rsidRDefault="00E7113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E71131" w:rsidRPr="009B3A75" w:rsidRDefault="00E71131" w:rsidP="00B331B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Traženi inputi (ako je primenjivo)</w:t>
            </w:r>
          </w:p>
        </w:tc>
      </w:tr>
      <w:tr w:rsidR="00E71131" w:rsidRPr="009B3A75" w:rsidTr="00B331B7">
        <w:tc>
          <w:tcPr>
            <w:tcW w:w="4219" w:type="dxa"/>
            <w:vAlign w:val="center"/>
          </w:tcPr>
          <w:p w:rsidR="00E71131" w:rsidRDefault="00E71131" w:rsidP="00B331B7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Pružalac usluge će </w:t>
            </w: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obezbediti</w:t>
            </w:r>
            <w:r w:rsidR="00222182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 </w:t>
            </w:r>
            <w:r w:rsidRPr="008D681A">
              <w:rPr>
                <w:rFonts w:asciiTheme="majorHAnsi" w:hAnsiTheme="majorHAnsi"/>
                <w:sz w:val="20"/>
                <w:lang w:val="sr-Latn-CS"/>
              </w:rPr>
              <w:t>uslug</w:t>
            </w:r>
            <w:r>
              <w:rPr>
                <w:rFonts w:asciiTheme="majorHAnsi" w:hAnsiTheme="majorHAnsi"/>
                <w:sz w:val="20"/>
                <w:lang w:val="sr-Latn-CS"/>
              </w:rPr>
              <w:t xml:space="preserve">e </w:t>
            </w:r>
            <w:r w:rsidR="00222182">
              <w:rPr>
                <w:rFonts w:asciiTheme="majorHAnsi" w:hAnsiTheme="majorHAnsi"/>
                <w:sz w:val="20"/>
                <w:lang w:val="sr-Latn-CS"/>
              </w:rPr>
              <w:t xml:space="preserve">treninga/obuka pripreme materijala </w:t>
            </w:r>
            <w:r w:rsidR="00222182" w:rsidRPr="00222182">
              <w:rPr>
                <w:rFonts w:asciiTheme="majorHAnsi" w:hAnsiTheme="majorHAnsi"/>
                <w:sz w:val="20"/>
              </w:rPr>
              <w:t>vezan</w:t>
            </w:r>
            <w:r w:rsidR="00222182">
              <w:rPr>
                <w:rFonts w:asciiTheme="majorHAnsi" w:hAnsiTheme="majorHAnsi"/>
                <w:sz w:val="20"/>
              </w:rPr>
              <w:t>o</w:t>
            </w:r>
            <w:r w:rsidR="00222182" w:rsidRPr="00222182">
              <w:rPr>
                <w:rFonts w:asciiTheme="majorHAnsi" w:hAnsiTheme="majorHAnsi"/>
                <w:sz w:val="20"/>
              </w:rPr>
              <w:t xml:space="preserve"> za plasman lokalnih proizvoda</w:t>
            </w:r>
            <w:r w:rsidR="00222182">
              <w:rPr>
                <w:rFonts w:asciiTheme="majorHAnsi" w:hAnsiTheme="majorHAnsi"/>
                <w:sz w:val="20"/>
              </w:rPr>
              <w:t>.</w:t>
            </w:r>
            <w:r w:rsidR="00222182" w:rsidRPr="00222182">
              <w:rPr>
                <w:rFonts w:asciiTheme="majorHAnsi" w:hAnsiTheme="majorHAnsi"/>
                <w:sz w:val="20"/>
              </w:rPr>
              <w:t xml:space="preserve"> </w:t>
            </w:r>
            <w:r w:rsidR="00222182" w:rsidRPr="00222182">
              <w:rPr>
                <w:rFonts w:asciiTheme="majorHAnsi" w:hAnsiTheme="majorHAnsi"/>
                <w:sz w:val="20"/>
                <w:szCs w:val="20"/>
              </w:rPr>
              <w:t>Treninzi će biti organizovani za predstavnike NVO, privrede, preduzetnika kao i zanatlija koje se bave rukotvorinama u dva dvodnevna modula. Prvi modul će se baviti standardima i njihovoj upotrebi a drugi modul će se baviti plasmanom i marketingom lokalnih proizvoda. Poztiv na učešće na treninszima će biti javan a po završetku svim polaznicima treba uručiti sertifikat.</w:t>
            </w:r>
          </w:p>
          <w:p w:rsidR="00E71131" w:rsidRPr="00F50C8B" w:rsidRDefault="00E71131" w:rsidP="00B331B7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942" w:type="dxa"/>
            <w:vAlign w:val="center"/>
          </w:tcPr>
          <w:p w:rsidR="00E71131" w:rsidRPr="009B3A75" w:rsidRDefault="00B44A7A" w:rsidP="00B331B7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i/>
                <w:sz w:val="20"/>
                <w:lang w:val="sr-Latn-CS"/>
              </w:rPr>
              <w:t>Okt</w:t>
            </w:r>
            <w:r w:rsidR="00E71131">
              <w:rPr>
                <w:rFonts w:ascii="Open Sans" w:hAnsi="Open Sans"/>
                <w:i/>
                <w:sz w:val="20"/>
                <w:lang w:val="sr-Latn-CS"/>
              </w:rPr>
              <w:t xml:space="preserve"> </w:t>
            </w:r>
            <w:r w:rsidR="00E71131" w:rsidRPr="009B3A75">
              <w:rPr>
                <w:rFonts w:ascii="Open Sans" w:hAnsi="Open Sans"/>
                <w:i/>
                <w:sz w:val="20"/>
                <w:lang w:val="sr-Latn-CS"/>
              </w:rPr>
              <w:t>2018-</w:t>
            </w:r>
            <w:r w:rsidR="00E71131">
              <w:rPr>
                <w:rFonts w:ascii="Open Sans" w:hAnsi="Open Sans"/>
                <w:i/>
                <w:sz w:val="20"/>
                <w:lang w:val="sr-Latn-CS"/>
              </w:rPr>
              <w:t>Mart</w:t>
            </w:r>
            <w:r w:rsidR="00E71131" w:rsidRPr="009B3A75">
              <w:rPr>
                <w:rFonts w:ascii="Open Sans" w:hAnsi="Open Sans"/>
                <w:i/>
                <w:sz w:val="20"/>
                <w:lang w:val="sr-Latn-CS"/>
              </w:rPr>
              <w:t xml:space="preserve"> 20</w:t>
            </w:r>
            <w:r w:rsidR="00E71131">
              <w:rPr>
                <w:rFonts w:ascii="Open Sans" w:hAnsi="Open Sans"/>
                <w:i/>
                <w:sz w:val="20"/>
                <w:lang w:val="sr-Latn-CS"/>
              </w:rPr>
              <w:t>20</w:t>
            </w:r>
          </w:p>
        </w:tc>
        <w:tc>
          <w:tcPr>
            <w:tcW w:w="3081" w:type="dxa"/>
            <w:vAlign w:val="center"/>
          </w:tcPr>
          <w:p w:rsidR="00E71131" w:rsidRPr="009B3A75" w:rsidRDefault="00E71131" w:rsidP="00222182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Neophodn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o osoblje,</w:t>
            </w: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</w:t>
            </w:r>
            <w:r w:rsidR="00222182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uključujući relevantnog experta sa dokazanim iskustvom u radu na sličnim poslovima</w:t>
            </w: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, prostorije i potrošni materijal za implementaciju usluga.</w:t>
            </w:r>
          </w:p>
        </w:tc>
      </w:tr>
    </w:tbl>
    <w:p w:rsidR="00E71131" w:rsidRPr="009B3A75" w:rsidRDefault="00E7113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B336D" w:rsidRPr="009B3A75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FINANSIJSKE INFORMACIJE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1B336D" w:rsidRPr="009B3A75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Podsećamo </w:t>
      </w:r>
      <w:r w:rsidR="00F57835" w:rsidRPr="009B3A75">
        <w:rPr>
          <w:rFonts w:ascii="Open Sans" w:hAnsi="Open Sans"/>
          <w:sz w:val="20"/>
          <w:lang w:val="sr-Latn-CS"/>
        </w:rPr>
        <w:t>ponuđače</w:t>
      </w:r>
      <w:r w:rsidRPr="009B3A75">
        <w:rPr>
          <w:rFonts w:ascii="Open Sans" w:hAnsi="Open Sans"/>
          <w:sz w:val="20"/>
          <w:lang w:val="sr-Latn-CS"/>
        </w:rPr>
        <w:t xml:space="preserve"> da je maksimalna raspoloživa vrednost ugovora </w:t>
      </w:r>
      <w:r w:rsidR="00B352DC">
        <w:rPr>
          <w:rFonts w:ascii="Open Sans" w:hAnsi="Open Sans"/>
          <w:sz w:val="20"/>
          <w:lang w:val="sr-Latn-CS"/>
        </w:rPr>
        <w:t>185</w:t>
      </w:r>
      <w:r w:rsidR="001F542C" w:rsidRPr="009B3A75">
        <w:rPr>
          <w:rFonts w:ascii="Open Sans" w:hAnsi="Open Sans"/>
          <w:sz w:val="20"/>
          <w:lang w:val="sr-Latn-CS"/>
        </w:rPr>
        <w:t xml:space="preserve">00 </w:t>
      </w:r>
      <w:r w:rsidR="003A64A8" w:rsidRPr="009B3A75">
        <w:rPr>
          <w:rFonts w:ascii="Open Sans" w:hAnsi="Open Sans"/>
          <w:sz w:val="20"/>
          <w:lang w:val="sr-Latn-CS"/>
        </w:rPr>
        <w:t>EUR</w:t>
      </w:r>
      <w:r w:rsidR="001F542C" w:rsidRPr="009B3A75">
        <w:rPr>
          <w:rFonts w:ascii="Open Sans" w:hAnsi="Open Sans"/>
          <w:sz w:val="20"/>
          <w:lang w:val="sr-Latn-CS"/>
        </w:rPr>
        <w:t xml:space="preserve"> bez PDV-a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DODATNE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52CD5" w:rsidRPr="009B3A7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Pravilo o nacionalnosti</w:t>
      </w:r>
    </w:p>
    <w:p w:rsidR="00152CD5" w:rsidRPr="009B3A75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3A7507" w:rsidRPr="009B3A75">
        <w:rPr>
          <w:rFonts w:ascii="Open Sans" w:hAnsi="Open Sans"/>
          <w:sz w:val="20"/>
          <w:lang w:val="sr-Latn-CS"/>
        </w:rPr>
        <w:t xml:space="preserve"> moraju poštovati pravilo o nacionalnosti navedeno u poglavlju 2.3.1 Praktičnog vodiča za nabavke i bespovratna sredstva za spoljne aktivnosti Evropske unije</w:t>
      </w:r>
      <w:r w:rsidR="00AE46D9" w:rsidRPr="009B3A75">
        <w:rPr>
          <w:rFonts w:ascii="Open Sans" w:hAnsi="Open Sans"/>
          <w:sz w:val="20"/>
          <w:lang w:val="sr-Latn-CS"/>
        </w:rPr>
        <w:t>.</w:t>
      </w:r>
    </w:p>
    <w:p w:rsidR="00152CD5" w:rsidRPr="009B3A7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A42CC8" w:rsidRPr="009B3A75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Poverljivost</w:t>
      </w:r>
    </w:p>
    <w:p w:rsidR="001B336D" w:rsidRPr="009B3A75" w:rsidRDefault="00F45594" w:rsidP="00A42CC8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Celokupna </w:t>
      </w:r>
      <w:r w:rsidR="00A42CC8" w:rsidRPr="009B3A75">
        <w:rPr>
          <w:rFonts w:ascii="Open Sans" w:hAnsi="Open Sans"/>
          <w:sz w:val="20"/>
          <w:lang w:val="sr-Latn-CS"/>
        </w:rPr>
        <w:t xml:space="preserve">procedura </w:t>
      </w:r>
      <w:r w:rsidRPr="009B3A75">
        <w:rPr>
          <w:rFonts w:ascii="Open Sans" w:hAnsi="Open Sans"/>
          <w:sz w:val="20"/>
          <w:lang w:val="sr-Latn-CS"/>
        </w:rPr>
        <w:t xml:space="preserve">evaluacije </w:t>
      </w:r>
      <w:r w:rsidR="00A42CC8" w:rsidRPr="009B3A75">
        <w:rPr>
          <w:rFonts w:ascii="Open Sans" w:hAnsi="Open Sans"/>
          <w:sz w:val="20"/>
          <w:lang w:val="sr-Latn-CS"/>
        </w:rPr>
        <w:t xml:space="preserve">je poverljiva, u skladu sa pravilima Naručioca o pristupu dokumentima. Odluke </w:t>
      </w:r>
      <w:r w:rsidR="000A2EFE" w:rsidRPr="009B3A75">
        <w:rPr>
          <w:rFonts w:ascii="Open Sans" w:hAnsi="Open Sans"/>
          <w:sz w:val="20"/>
          <w:lang w:val="sr-Latn-CS"/>
        </w:rPr>
        <w:t>evaluatora</w:t>
      </w:r>
      <w:r w:rsidR="008D681A">
        <w:rPr>
          <w:rFonts w:ascii="Open Sans" w:hAnsi="Open Sans"/>
          <w:sz w:val="20"/>
          <w:lang w:val="sr-Latn-CS"/>
        </w:rPr>
        <w:t xml:space="preserve"> </w:t>
      </w:r>
      <w:r w:rsidR="00A42CC8" w:rsidRPr="009B3A75">
        <w:rPr>
          <w:rFonts w:ascii="Open Sans" w:hAnsi="Open Sans"/>
          <w:sz w:val="20"/>
          <w:lang w:val="sr-Latn-CS"/>
        </w:rPr>
        <w:t>su zajedničke i do</w:t>
      </w:r>
      <w:r w:rsidR="00721A2C" w:rsidRPr="009B3A75">
        <w:rPr>
          <w:rFonts w:ascii="Open Sans" w:hAnsi="Open Sans"/>
          <w:sz w:val="20"/>
          <w:lang w:val="sr-Latn-CS"/>
        </w:rPr>
        <w:t>nose se</w:t>
      </w:r>
      <w:r w:rsidR="00A42CC8" w:rsidRPr="009B3A75">
        <w:rPr>
          <w:rFonts w:ascii="Open Sans" w:hAnsi="Open Sans"/>
          <w:sz w:val="20"/>
          <w:lang w:val="sr-Latn-CS"/>
        </w:rPr>
        <w:t xml:space="preserve"> na zatvorenim </w:t>
      </w:r>
      <w:r w:rsidR="00721A2C" w:rsidRPr="009B3A75">
        <w:rPr>
          <w:rFonts w:ascii="Open Sans" w:hAnsi="Open Sans"/>
          <w:sz w:val="20"/>
          <w:lang w:val="sr-Latn-CS"/>
        </w:rPr>
        <w:t>sastancima</w:t>
      </w:r>
      <w:r w:rsidR="00A42CC8" w:rsidRPr="009B3A75">
        <w:rPr>
          <w:rFonts w:ascii="Open Sans" w:hAnsi="Open Sans"/>
          <w:sz w:val="20"/>
          <w:lang w:val="sr-Latn-CS"/>
        </w:rPr>
        <w:t xml:space="preserve">. </w:t>
      </w:r>
      <w:r w:rsidR="000A2EFE" w:rsidRPr="009B3A75">
        <w:rPr>
          <w:rFonts w:ascii="Open Sans" w:hAnsi="Open Sans"/>
          <w:sz w:val="20"/>
          <w:lang w:val="sr-Latn-CS"/>
        </w:rPr>
        <w:t xml:space="preserve">Evaluatori </w:t>
      </w:r>
      <w:r w:rsidR="00721A2C" w:rsidRPr="009B3A75">
        <w:rPr>
          <w:rFonts w:ascii="Open Sans" w:hAnsi="Open Sans"/>
          <w:sz w:val="20"/>
          <w:lang w:val="sr-Latn-CS"/>
        </w:rPr>
        <w:t xml:space="preserve">se obavezuju na </w:t>
      </w:r>
      <w:r w:rsidR="00BE431C" w:rsidRPr="009B3A75">
        <w:rPr>
          <w:rFonts w:ascii="Open Sans" w:hAnsi="Open Sans"/>
          <w:sz w:val="20"/>
          <w:lang w:val="sr-Latn-CS"/>
        </w:rPr>
        <w:t>čuva</w:t>
      </w:r>
      <w:r w:rsidR="00721A2C" w:rsidRPr="009B3A75">
        <w:rPr>
          <w:rFonts w:ascii="Open Sans" w:hAnsi="Open Sans"/>
          <w:sz w:val="20"/>
          <w:lang w:val="sr-Latn-CS"/>
        </w:rPr>
        <w:t>nje</w:t>
      </w:r>
      <w:r w:rsidR="00A42CC8" w:rsidRPr="009B3A75">
        <w:rPr>
          <w:rFonts w:ascii="Open Sans" w:hAnsi="Open Sans"/>
          <w:sz w:val="20"/>
          <w:lang w:val="sr-Latn-CS"/>
        </w:rPr>
        <w:t xml:space="preserve"> tajnost</w:t>
      </w:r>
      <w:r w:rsidR="00721A2C" w:rsidRPr="009B3A75">
        <w:rPr>
          <w:rFonts w:ascii="Open Sans" w:hAnsi="Open Sans"/>
          <w:sz w:val="20"/>
          <w:lang w:val="sr-Latn-CS"/>
        </w:rPr>
        <w:t>i</w:t>
      </w:r>
      <w:r w:rsidR="00A42CC8" w:rsidRPr="009B3A75">
        <w:rPr>
          <w:rFonts w:ascii="Open Sans" w:hAnsi="Open Sans"/>
          <w:sz w:val="20"/>
          <w:lang w:val="sr-Latn-CS"/>
        </w:rPr>
        <w:t>. Evaluacioni izveštaji i pis</w:t>
      </w:r>
      <w:r w:rsidR="00721A2C" w:rsidRPr="009B3A75">
        <w:rPr>
          <w:rFonts w:ascii="Open Sans" w:hAnsi="Open Sans"/>
          <w:sz w:val="20"/>
          <w:lang w:val="sr-Latn-CS"/>
        </w:rPr>
        <w:t xml:space="preserve">ana </w:t>
      </w:r>
      <w:r w:rsidR="00A42CC8" w:rsidRPr="009B3A75">
        <w:rPr>
          <w:rFonts w:ascii="Open Sans" w:hAnsi="Open Sans"/>
          <w:sz w:val="20"/>
          <w:lang w:val="sr-Latn-CS"/>
        </w:rPr>
        <w:t>evidencija</w:t>
      </w:r>
      <w:r w:rsidR="00BE431C" w:rsidRPr="009B3A75">
        <w:rPr>
          <w:rFonts w:ascii="Open Sans" w:hAnsi="Open Sans"/>
          <w:sz w:val="20"/>
          <w:lang w:val="sr-Latn-CS"/>
        </w:rPr>
        <w:t xml:space="preserve"> i </w:t>
      </w:r>
      <w:r w:rsidR="00721A2C" w:rsidRPr="009B3A75">
        <w:rPr>
          <w:rFonts w:ascii="Open Sans" w:hAnsi="Open Sans"/>
          <w:sz w:val="20"/>
          <w:lang w:val="sr-Latn-CS"/>
        </w:rPr>
        <w:t xml:space="preserve">dokumentacija </w:t>
      </w:r>
      <w:r w:rsidR="00A42CC8" w:rsidRPr="009B3A75">
        <w:rPr>
          <w:rFonts w:ascii="Open Sans" w:hAnsi="Open Sans"/>
          <w:sz w:val="20"/>
          <w:lang w:val="sr-Latn-CS"/>
        </w:rPr>
        <w:t xml:space="preserve"> su </w:t>
      </w:r>
      <w:r w:rsidR="00721A2C" w:rsidRPr="009B3A75">
        <w:rPr>
          <w:rFonts w:ascii="Open Sans" w:hAnsi="Open Sans"/>
          <w:sz w:val="20"/>
          <w:lang w:val="sr-Latn-CS"/>
        </w:rPr>
        <w:t>namen</w:t>
      </w:r>
      <w:r w:rsidR="000A2EFE" w:rsidRPr="009B3A75">
        <w:rPr>
          <w:rFonts w:ascii="Open Sans" w:hAnsi="Open Sans"/>
          <w:sz w:val="20"/>
          <w:lang w:val="sr-Latn-CS"/>
        </w:rPr>
        <w:t>je</w:t>
      </w:r>
      <w:r w:rsidR="00721A2C" w:rsidRPr="009B3A75">
        <w:rPr>
          <w:rFonts w:ascii="Open Sans" w:hAnsi="Open Sans"/>
          <w:sz w:val="20"/>
          <w:lang w:val="sr-Latn-CS"/>
        </w:rPr>
        <w:t xml:space="preserve">ni </w:t>
      </w:r>
      <w:r w:rsidR="00A42CC8" w:rsidRPr="009B3A75">
        <w:rPr>
          <w:rFonts w:ascii="Open Sans" w:hAnsi="Open Sans"/>
          <w:sz w:val="20"/>
          <w:lang w:val="sr-Latn-CS"/>
        </w:rPr>
        <w:t>samo za zvaničnu upotrebu i sa njima ne smeju b</w:t>
      </w:r>
      <w:r w:rsidR="00721A2C" w:rsidRPr="009B3A75">
        <w:rPr>
          <w:rFonts w:ascii="Open Sans" w:hAnsi="Open Sans"/>
          <w:sz w:val="20"/>
          <w:lang w:val="sr-Latn-CS"/>
        </w:rPr>
        <w:t xml:space="preserve">iti </w:t>
      </w:r>
      <w:r w:rsidR="00AE46D9" w:rsidRPr="009B3A75">
        <w:rPr>
          <w:rFonts w:ascii="Open Sans" w:hAnsi="Open Sans"/>
          <w:sz w:val="20"/>
          <w:lang w:val="sr-Latn-CS"/>
        </w:rPr>
        <w:t xml:space="preserve"> upoznati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="00AE46D9" w:rsidRPr="009B3A75">
        <w:rPr>
          <w:rFonts w:ascii="Open Sans" w:hAnsi="Open Sans"/>
          <w:sz w:val="20"/>
          <w:lang w:val="sr-Latn-CS"/>
        </w:rPr>
        <w:t>, ni</w:t>
      </w:r>
      <w:r w:rsidR="00721A2C" w:rsidRPr="009B3A75">
        <w:rPr>
          <w:rFonts w:ascii="Open Sans" w:hAnsi="Open Sans"/>
          <w:sz w:val="20"/>
          <w:lang w:val="sr-Latn-CS"/>
        </w:rPr>
        <w:t>ti</w:t>
      </w:r>
      <w:r w:rsidR="00A42CC8" w:rsidRPr="009B3A75">
        <w:rPr>
          <w:rFonts w:ascii="Open Sans" w:hAnsi="Open Sans"/>
          <w:sz w:val="20"/>
          <w:lang w:val="sr-Latn-CS"/>
        </w:rPr>
        <w:t xml:space="preserve"> bilo koja treća strana</w:t>
      </w:r>
      <w:r w:rsidR="00721A2C" w:rsidRPr="009B3A75">
        <w:rPr>
          <w:rFonts w:ascii="Open Sans" w:hAnsi="Open Sans"/>
          <w:sz w:val="20"/>
          <w:lang w:val="sr-Latn-CS"/>
        </w:rPr>
        <w:t>,</w:t>
      </w:r>
      <w:r w:rsidR="00A42CC8" w:rsidRPr="009B3A75">
        <w:rPr>
          <w:rFonts w:ascii="Open Sans" w:hAnsi="Open Sans"/>
          <w:sz w:val="20"/>
          <w:lang w:val="sr-Latn-CS"/>
        </w:rPr>
        <w:t>osim Naručioca, Evropske komisije,  Evropske službe za suzbijanje prevara i Evropskog suda revizora.</w:t>
      </w:r>
    </w:p>
    <w:p w:rsidR="001B336D" w:rsidRPr="009B3A75" w:rsidRDefault="001B336D" w:rsidP="00AC741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1B336D" w:rsidRPr="009B3A75" w:rsidRDefault="001B336D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Neuspešni/uspešni 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 će biti informisani o rezultatima evaluacione procedure u pisanoj formi. Procenjeno vreme za odgovaranje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ma je </w:t>
      </w:r>
      <w:r w:rsidR="001F542C" w:rsidRPr="009B3A75">
        <w:rPr>
          <w:rFonts w:ascii="Open Sans" w:hAnsi="Open Sans"/>
          <w:sz w:val="20"/>
          <w:lang w:val="sr-Latn-CS"/>
        </w:rPr>
        <w:t xml:space="preserve">7 </w:t>
      </w:r>
      <w:r w:rsidRPr="009B3A75">
        <w:rPr>
          <w:rFonts w:ascii="Open Sans" w:hAnsi="Open Sans"/>
          <w:sz w:val="20"/>
          <w:lang w:val="sr-Latn-CS"/>
        </w:rPr>
        <w:t xml:space="preserve">dana od </w:t>
      </w:r>
      <w:r w:rsidR="00721A2C" w:rsidRPr="009B3A75">
        <w:rPr>
          <w:rFonts w:ascii="Open Sans" w:hAnsi="Open Sans"/>
          <w:sz w:val="20"/>
          <w:lang w:val="sr-Latn-CS"/>
        </w:rPr>
        <w:t>krajnj</w:t>
      </w:r>
      <w:r w:rsidR="006D16DB" w:rsidRPr="009B3A75">
        <w:rPr>
          <w:rFonts w:ascii="Open Sans" w:hAnsi="Open Sans"/>
          <w:sz w:val="20"/>
          <w:lang w:val="sr-Latn-CS"/>
        </w:rPr>
        <w:t>e</w:t>
      </w:r>
      <w:r w:rsidR="00721A2C" w:rsidRPr="009B3A75">
        <w:rPr>
          <w:rFonts w:ascii="Open Sans" w:hAnsi="Open Sans"/>
          <w:sz w:val="20"/>
          <w:lang w:val="sr-Latn-CS"/>
        </w:rPr>
        <w:t xml:space="preserve">g </w:t>
      </w:r>
      <w:r w:rsidRPr="009B3A75">
        <w:rPr>
          <w:rFonts w:ascii="Open Sans" w:hAnsi="Open Sans"/>
          <w:sz w:val="20"/>
          <w:lang w:val="sr-Latn-CS"/>
        </w:rPr>
        <w:t>roka za podnošenje tender</w:t>
      </w:r>
      <w:r w:rsidR="00721A2C" w:rsidRPr="009B3A75">
        <w:rPr>
          <w:rFonts w:ascii="Open Sans" w:hAnsi="Open Sans"/>
          <w:sz w:val="20"/>
          <w:lang w:val="sr-Latn-CS"/>
        </w:rPr>
        <w:t>skih ponuda</w:t>
      </w:r>
      <w:r w:rsidRPr="009B3A75">
        <w:rPr>
          <w:rFonts w:ascii="Open Sans" w:hAnsi="Open Sans"/>
          <w:sz w:val="20"/>
          <w:lang w:val="sr-Latn-CS"/>
        </w:rPr>
        <w:t xml:space="preserve">. 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Kriterijumi za odabir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Ugovor će biti dodeljen onom </w:t>
      </w:r>
      <w:r w:rsidR="00F57835" w:rsidRPr="009B3A75">
        <w:rPr>
          <w:rFonts w:ascii="Open Sans" w:hAnsi="Open Sans"/>
          <w:sz w:val="20"/>
          <w:lang w:val="sr-Latn-CS"/>
        </w:rPr>
        <w:t>ponuđač</w:t>
      </w:r>
      <w:r w:rsidRPr="009B3A75">
        <w:rPr>
          <w:rFonts w:ascii="Open Sans" w:hAnsi="Open Sans"/>
          <w:sz w:val="20"/>
          <w:lang w:val="sr-Latn-CS"/>
        </w:rPr>
        <w:t>u koji je podneo administrativno i tehnički ispravn</w:t>
      </w:r>
      <w:r w:rsidR="005866B4" w:rsidRPr="009B3A75">
        <w:rPr>
          <w:rFonts w:ascii="Open Sans" w:hAnsi="Open Sans"/>
          <w:sz w:val="20"/>
          <w:lang w:val="sr-Latn-CS"/>
        </w:rPr>
        <w:t>u</w:t>
      </w:r>
      <w:r w:rsidRPr="009B3A75">
        <w:rPr>
          <w:rFonts w:ascii="Open Sans" w:hAnsi="Open Sans"/>
          <w:sz w:val="20"/>
          <w:lang w:val="sr-Latn-CS"/>
        </w:rPr>
        <w:t xml:space="preserve"> tender</w:t>
      </w:r>
      <w:r w:rsidR="005866B4" w:rsidRPr="009B3A75">
        <w:rPr>
          <w:rFonts w:ascii="Open Sans" w:hAnsi="Open Sans"/>
          <w:sz w:val="20"/>
          <w:lang w:val="sr-Latn-CS"/>
        </w:rPr>
        <w:t xml:space="preserve">sku ponudu i </w:t>
      </w:r>
      <w:r w:rsidRPr="009B3A75">
        <w:rPr>
          <w:rFonts w:ascii="Open Sans" w:hAnsi="Open Sans"/>
          <w:sz w:val="20"/>
          <w:lang w:val="sr-Latn-CS"/>
        </w:rPr>
        <w:t xml:space="preserve"> koj</w:t>
      </w:r>
      <w:r w:rsidR="005866B4" w:rsidRPr="009B3A75">
        <w:rPr>
          <w:rFonts w:ascii="Open Sans" w:hAnsi="Open Sans"/>
          <w:sz w:val="20"/>
          <w:lang w:val="sr-Latn-CS"/>
        </w:rPr>
        <w:t>a</w:t>
      </w:r>
      <w:r w:rsidRPr="009B3A75">
        <w:rPr>
          <w:rFonts w:ascii="Open Sans" w:hAnsi="Open Sans"/>
          <w:sz w:val="20"/>
          <w:lang w:val="sr-Latn-CS"/>
        </w:rPr>
        <w:t xml:space="preserve"> nudi najbolji odnos </w:t>
      </w:r>
      <w:r w:rsidR="00BE431C" w:rsidRPr="009B3A75">
        <w:rPr>
          <w:rFonts w:ascii="Open Sans" w:hAnsi="Open Sans"/>
          <w:sz w:val="20"/>
          <w:lang w:val="sr-Latn-CS"/>
        </w:rPr>
        <w:t>cene i kvaliteta</w:t>
      </w:r>
      <w:r w:rsidRPr="009B3A75">
        <w:rPr>
          <w:rFonts w:ascii="Open Sans" w:hAnsi="Open Sans"/>
          <w:sz w:val="20"/>
          <w:lang w:val="sr-Latn-CS"/>
        </w:rPr>
        <w:t xml:space="preserve">.  Tehnička ponuda će nositi 80% </w:t>
      </w:r>
      <w:r w:rsidR="00910E8E" w:rsidRPr="009B3A75">
        <w:rPr>
          <w:rFonts w:ascii="Open Sans" w:hAnsi="Open Sans"/>
          <w:sz w:val="20"/>
          <w:lang w:val="sr-Latn-CS"/>
        </w:rPr>
        <w:t>poena</w:t>
      </w:r>
      <w:r w:rsidRPr="009B3A75">
        <w:rPr>
          <w:rFonts w:ascii="Open Sans" w:hAnsi="Open Sans"/>
          <w:sz w:val="20"/>
          <w:lang w:val="sr-Latn-CS"/>
        </w:rPr>
        <w:t xml:space="preserve">, a finansijska ponuda 20%  prilikom </w:t>
      </w:r>
      <w:r w:rsidR="005866B4" w:rsidRPr="009B3A75">
        <w:rPr>
          <w:rFonts w:ascii="Open Sans" w:hAnsi="Open Sans"/>
          <w:sz w:val="20"/>
          <w:lang w:val="sr-Latn-CS"/>
        </w:rPr>
        <w:t xml:space="preserve">procesa </w:t>
      </w:r>
      <w:r w:rsidRPr="009B3A75">
        <w:rPr>
          <w:rFonts w:ascii="Open Sans" w:hAnsi="Open Sans"/>
          <w:sz w:val="20"/>
          <w:lang w:val="sr-Latn-CS"/>
        </w:rPr>
        <w:t>evaluacije</w:t>
      </w:r>
      <w:r w:rsidR="003A64A8" w:rsidRPr="009B3A75">
        <w:rPr>
          <w:rFonts w:ascii="Open Sans" w:hAnsi="Open Sans"/>
          <w:sz w:val="20"/>
          <w:lang w:val="sr-Latn-CS"/>
        </w:rPr>
        <w:t>.</w:t>
      </w:r>
    </w:p>
    <w:p w:rsidR="009C0B09" w:rsidRPr="009B3A75" w:rsidRDefault="009C0B09">
      <w:pPr>
        <w:spacing w:after="0" w:line="240" w:lineRule="auto"/>
        <w:rPr>
          <w:rFonts w:ascii="Open Sans" w:hAnsi="Open Sans" w:cs="Open Sans"/>
          <w:sz w:val="20"/>
          <w:szCs w:val="20"/>
          <w:lang w:val="sr-Latn-CS"/>
        </w:rPr>
      </w:pPr>
    </w:p>
    <w:sectPr w:rsidR="009C0B09" w:rsidRPr="009B3A75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536E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860" w:rsidRDefault="00872860" w:rsidP="002D4560">
      <w:pPr>
        <w:spacing w:after="0" w:line="240" w:lineRule="auto"/>
      </w:pPr>
      <w:r>
        <w:separator/>
      </w:r>
    </w:p>
  </w:endnote>
  <w:endnote w:type="continuationSeparator" w:id="0">
    <w:p w:rsidR="00872860" w:rsidRDefault="00872860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C279D9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C279D9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026B70">
      <w:rPr>
        <w:rFonts w:ascii="Open Sans" w:hAnsi="Open Sans" w:cs="Open Sans"/>
        <w:b/>
        <w:bCs/>
        <w:noProof/>
        <w:sz w:val="18"/>
        <w:szCs w:val="18"/>
      </w:rPr>
      <w:t>3</w:t>
    </w:r>
    <w:r w:rsidR="00C279D9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C279D9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C279D9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026B70">
      <w:rPr>
        <w:rFonts w:ascii="Open Sans" w:hAnsi="Open Sans" w:cs="Open Sans"/>
        <w:b/>
        <w:bCs/>
        <w:noProof/>
        <w:sz w:val="18"/>
        <w:szCs w:val="18"/>
      </w:rPr>
      <w:t>3</w:t>
    </w:r>
    <w:r w:rsidR="00C279D9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860" w:rsidRDefault="00872860" w:rsidP="002D4560">
      <w:pPr>
        <w:spacing w:after="0" w:line="240" w:lineRule="auto"/>
      </w:pPr>
      <w:r>
        <w:separator/>
      </w:r>
    </w:p>
  </w:footnote>
  <w:footnote w:type="continuationSeparator" w:id="0">
    <w:p w:rsidR="00872860" w:rsidRDefault="00872860" w:rsidP="002D4560">
      <w:pPr>
        <w:spacing w:after="0" w:line="240" w:lineRule="auto"/>
      </w:pPr>
      <w:r>
        <w:continuationSeparator/>
      </w:r>
    </w:p>
  </w:footnote>
  <w:footnote w:id="1">
    <w:p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029B"/>
    <w:multiLevelType w:val="hybridMultilevel"/>
    <w:tmpl w:val="6B587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209B8"/>
    <w:multiLevelType w:val="hybridMultilevel"/>
    <w:tmpl w:val="28605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3A5D21"/>
    <w:multiLevelType w:val="hybridMultilevel"/>
    <w:tmpl w:val="08AAD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55F3C"/>
    <w:multiLevelType w:val="hybridMultilevel"/>
    <w:tmpl w:val="98CEB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abstractNum w:abstractNumId="13">
    <w:nsid w:val="792A0775"/>
    <w:multiLevelType w:val="hybridMultilevel"/>
    <w:tmpl w:val="93FA5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8"/>
  </w:num>
  <w:num w:numId="5">
    <w:abstractNumId w:val="1"/>
  </w:num>
  <w:num w:numId="6">
    <w:abstractNumId w:val="12"/>
  </w:num>
  <w:num w:numId="7">
    <w:abstractNumId w:val="2"/>
  </w:num>
  <w:num w:numId="8">
    <w:abstractNumId w:val="9"/>
  </w:num>
  <w:num w:numId="9">
    <w:abstractNumId w:val="5"/>
  </w:num>
  <w:num w:numId="10">
    <w:abstractNumId w:val="5"/>
  </w:num>
  <w:num w:numId="11">
    <w:abstractNumId w:val="3"/>
  </w:num>
  <w:num w:numId="12">
    <w:abstractNumId w:val="6"/>
  </w:num>
  <w:num w:numId="13">
    <w:abstractNumId w:val="11"/>
  </w:num>
  <w:num w:numId="14">
    <w:abstractNumId w:val="4"/>
  </w:num>
  <w:num w:numId="15">
    <w:abstractNumId w:val="0"/>
  </w:num>
  <w:num w:numId="16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6B70"/>
    <w:rsid w:val="00027C0E"/>
    <w:rsid w:val="00032118"/>
    <w:rsid w:val="00033549"/>
    <w:rsid w:val="0003702F"/>
    <w:rsid w:val="00044B01"/>
    <w:rsid w:val="00051436"/>
    <w:rsid w:val="00056F91"/>
    <w:rsid w:val="00066332"/>
    <w:rsid w:val="00084455"/>
    <w:rsid w:val="00084AAA"/>
    <w:rsid w:val="0009046E"/>
    <w:rsid w:val="00092819"/>
    <w:rsid w:val="000A2EFE"/>
    <w:rsid w:val="000A3227"/>
    <w:rsid w:val="000A6AE7"/>
    <w:rsid w:val="000B6EE3"/>
    <w:rsid w:val="000B70D6"/>
    <w:rsid w:val="000B7D1F"/>
    <w:rsid w:val="000C2129"/>
    <w:rsid w:val="000D5B38"/>
    <w:rsid w:val="000D65DB"/>
    <w:rsid w:val="000D6EA9"/>
    <w:rsid w:val="000E482C"/>
    <w:rsid w:val="000E632D"/>
    <w:rsid w:val="000E7F75"/>
    <w:rsid w:val="000F0434"/>
    <w:rsid w:val="000F37C3"/>
    <w:rsid w:val="000F40AA"/>
    <w:rsid w:val="00114903"/>
    <w:rsid w:val="00135C58"/>
    <w:rsid w:val="00142DE2"/>
    <w:rsid w:val="001432C6"/>
    <w:rsid w:val="001500B1"/>
    <w:rsid w:val="00152CD5"/>
    <w:rsid w:val="00153000"/>
    <w:rsid w:val="001543EB"/>
    <w:rsid w:val="0015763E"/>
    <w:rsid w:val="00162408"/>
    <w:rsid w:val="00163B15"/>
    <w:rsid w:val="001700CC"/>
    <w:rsid w:val="00176F2F"/>
    <w:rsid w:val="00177666"/>
    <w:rsid w:val="00182720"/>
    <w:rsid w:val="00183561"/>
    <w:rsid w:val="00185639"/>
    <w:rsid w:val="001931CC"/>
    <w:rsid w:val="001A1D5D"/>
    <w:rsid w:val="001A2EE3"/>
    <w:rsid w:val="001B116F"/>
    <w:rsid w:val="001B336D"/>
    <w:rsid w:val="001C00CE"/>
    <w:rsid w:val="001C1677"/>
    <w:rsid w:val="001C1800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1F542C"/>
    <w:rsid w:val="001F6C8F"/>
    <w:rsid w:val="002008D1"/>
    <w:rsid w:val="00201E22"/>
    <w:rsid w:val="00211E5E"/>
    <w:rsid w:val="002131F4"/>
    <w:rsid w:val="002144E1"/>
    <w:rsid w:val="002204BD"/>
    <w:rsid w:val="00222182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51A0"/>
    <w:rsid w:val="00296DF4"/>
    <w:rsid w:val="002A135E"/>
    <w:rsid w:val="002A67F7"/>
    <w:rsid w:val="002B2E29"/>
    <w:rsid w:val="002C21E5"/>
    <w:rsid w:val="002C3A25"/>
    <w:rsid w:val="002C468C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04374"/>
    <w:rsid w:val="00311E6A"/>
    <w:rsid w:val="00314512"/>
    <w:rsid w:val="00320507"/>
    <w:rsid w:val="00320FA4"/>
    <w:rsid w:val="00324B5D"/>
    <w:rsid w:val="003259C8"/>
    <w:rsid w:val="00325E84"/>
    <w:rsid w:val="00344AD5"/>
    <w:rsid w:val="00354987"/>
    <w:rsid w:val="00357B85"/>
    <w:rsid w:val="00372D99"/>
    <w:rsid w:val="003775AB"/>
    <w:rsid w:val="00385A53"/>
    <w:rsid w:val="00386116"/>
    <w:rsid w:val="00393B3E"/>
    <w:rsid w:val="00396982"/>
    <w:rsid w:val="00396A43"/>
    <w:rsid w:val="003A64A8"/>
    <w:rsid w:val="003A7507"/>
    <w:rsid w:val="003B3CFC"/>
    <w:rsid w:val="003B5BA3"/>
    <w:rsid w:val="003C0D1A"/>
    <w:rsid w:val="003D3D59"/>
    <w:rsid w:val="003D4037"/>
    <w:rsid w:val="003E42F3"/>
    <w:rsid w:val="003E6991"/>
    <w:rsid w:val="003F5040"/>
    <w:rsid w:val="003F680B"/>
    <w:rsid w:val="00400C25"/>
    <w:rsid w:val="00401340"/>
    <w:rsid w:val="004033C8"/>
    <w:rsid w:val="00405DD5"/>
    <w:rsid w:val="00415289"/>
    <w:rsid w:val="00426872"/>
    <w:rsid w:val="004450F9"/>
    <w:rsid w:val="00451859"/>
    <w:rsid w:val="00455C21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057B8"/>
    <w:rsid w:val="0051323A"/>
    <w:rsid w:val="00516F37"/>
    <w:rsid w:val="00536A4F"/>
    <w:rsid w:val="005371B0"/>
    <w:rsid w:val="005409AE"/>
    <w:rsid w:val="00541DE1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E138D"/>
    <w:rsid w:val="005E7112"/>
    <w:rsid w:val="005F5B17"/>
    <w:rsid w:val="00610FDE"/>
    <w:rsid w:val="00611534"/>
    <w:rsid w:val="00621C74"/>
    <w:rsid w:val="006273D7"/>
    <w:rsid w:val="0063310E"/>
    <w:rsid w:val="00643A00"/>
    <w:rsid w:val="0065028C"/>
    <w:rsid w:val="00660BC4"/>
    <w:rsid w:val="00672B2D"/>
    <w:rsid w:val="00673D42"/>
    <w:rsid w:val="00682728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07D7"/>
    <w:rsid w:val="006C5331"/>
    <w:rsid w:val="006D16DB"/>
    <w:rsid w:val="006D4D71"/>
    <w:rsid w:val="006D54D6"/>
    <w:rsid w:val="006E1B4C"/>
    <w:rsid w:val="006E21DE"/>
    <w:rsid w:val="006E4269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72860"/>
    <w:rsid w:val="00875D44"/>
    <w:rsid w:val="00876E1A"/>
    <w:rsid w:val="0088079E"/>
    <w:rsid w:val="0089099D"/>
    <w:rsid w:val="00895D72"/>
    <w:rsid w:val="008A411A"/>
    <w:rsid w:val="008A4229"/>
    <w:rsid w:val="008A46E3"/>
    <w:rsid w:val="008A5174"/>
    <w:rsid w:val="008B213D"/>
    <w:rsid w:val="008B302E"/>
    <w:rsid w:val="008B3488"/>
    <w:rsid w:val="008C1FB9"/>
    <w:rsid w:val="008D681A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098"/>
    <w:rsid w:val="00996521"/>
    <w:rsid w:val="009B3A75"/>
    <w:rsid w:val="009B5048"/>
    <w:rsid w:val="009B5C6A"/>
    <w:rsid w:val="009C0523"/>
    <w:rsid w:val="009C0B09"/>
    <w:rsid w:val="009C793D"/>
    <w:rsid w:val="009F0C26"/>
    <w:rsid w:val="009F0F39"/>
    <w:rsid w:val="009F2CC0"/>
    <w:rsid w:val="009F3EC1"/>
    <w:rsid w:val="00A0258F"/>
    <w:rsid w:val="00A1076D"/>
    <w:rsid w:val="00A1769B"/>
    <w:rsid w:val="00A22EB9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352DC"/>
    <w:rsid w:val="00B44A7A"/>
    <w:rsid w:val="00B513A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24D62"/>
    <w:rsid w:val="00C279D9"/>
    <w:rsid w:val="00C314B2"/>
    <w:rsid w:val="00C35D44"/>
    <w:rsid w:val="00C442C8"/>
    <w:rsid w:val="00C5060D"/>
    <w:rsid w:val="00C54BE8"/>
    <w:rsid w:val="00C67593"/>
    <w:rsid w:val="00C706E5"/>
    <w:rsid w:val="00C821DB"/>
    <w:rsid w:val="00C877BB"/>
    <w:rsid w:val="00C911FC"/>
    <w:rsid w:val="00CB417E"/>
    <w:rsid w:val="00CC6C1C"/>
    <w:rsid w:val="00CD251C"/>
    <w:rsid w:val="00CD68BC"/>
    <w:rsid w:val="00CE2AE0"/>
    <w:rsid w:val="00CE64AA"/>
    <w:rsid w:val="00CF0F4D"/>
    <w:rsid w:val="00CF6F9C"/>
    <w:rsid w:val="00D008C5"/>
    <w:rsid w:val="00D04F0C"/>
    <w:rsid w:val="00D07C70"/>
    <w:rsid w:val="00D212C5"/>
    <w:rsid w:val="00D23C98"/>
    <w:rsid w:val="00D26921"/>
    <w:rsid w:val="00D43005"/>
    <w:rsid w:val="00D62F19"/>
    <w:rsid w:val="00D65234"/>
    <w:rsid w:val="00D72306"/>
    <w:rsid w:val="00D77319"/>
    <w:rsid w:val="00D8637B"/>
    <w:rsid w:val="00D863F6"/>
    <w:rsid w:val="00D91613"/>
    <w:rsid w:val="00DA184B"/>
    <w:rsid w:val="00DA20A5"/>
    <w:rsid w:val="00DA3DA1"/>
    <w:rsid w:val="00DB0829"/>
    <w:rsid w:val="00DD034E"/>
    <w:rsid w:val="00DD17CA"/>
    <w:rsid w:val="00DE4186"/>
    <w:rsid w:val="00DF5898"/>
    <w:rsid w:val="00DF6E12"/>
    <w:rsid w:val="00E14CB2"/>
    <w:rsid w:val="00E25C6C"/>
    <w:rsid w:val="00E26FE6"/>
    <w:rsid w:val="00E46409"/>
    <w:rsid w:val="00E46AFE"/>
    <w:rsid w:val="00E53649"/>
    <w:rsid w:val="00E5385D"/>
    <w:rsid w:val="00E650E8"/>
    <w:rsid w:val="00E71131"/>
    <w:rsid w:val="00E7294F"/>
    <w:rsid w:val="00E7738E"/>
    <w:rsid w:val="00E922C4"/>
    <w:rsid w:val="00EA5B29"/>
    <w:rsid w:val="00EC6F96"/>
    <w:rsid w:val="00ED5FF2"/>
    <w:rsid w:val="00EE0084"/>
    <w:rsid w:val="00EF189C"/>
    <w:rsid w:val="00F0062E"/>
    <w:rsid w:val="00F01C5B"/>
    <w:rsid w:val="00F10EE2"/>
    <w:rsid w:val="00F1366C"/>
    <w:rsid w:val="00F16731"/>
    <w:rsid w:val="00F231A7"/>
    <w:rsid w:val="00F3026C"/>
    <w:rsid w:val="00F30703"/>
    <w:rsid w:val="00F307E5"/>
    <w:rsid w:val="00F4206A"/>
    <w:rsid w:val="00F45594"/>
    <w:rsid w:val="00F46209"/>
    <w:rsid w:val="00F50152"/>
    <w:rsid w:val="00F50C8B"/>
    <w:rsid w:val="00F54FC5"/>
    <w:rsid w:val="00F563C7"/>
    <w:rsid w:val="00F56D68"/>
    <w:rsid w:val="00F57835"/>
    <w:rsid w:val="00F85953"/>
    <w:rsid w:val="00F95D5C"/>
    <w:rsid w:val="00F97284"/>
    <w:rsid w:val="00FA07B2"/>
    <w:rsid w:val="00FA5940"/>
    <w:rsid w:val="00FA6347"/>
    <w:rsid w:val="00FB5BBF"/>
    <w:rsid w:val="00FD75F0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11F94-8F4B-456D-8623-B1861BC4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1031</Words>
  <Characters>5883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</dc:creator>
  <cp:lastModifiedBy>Kristina K</cp:lastModifiedBy>
  <cp:revision>2</cp:revision>
  <cp:lastPrinted>2018-09-24T09:53:00Z</cp:lastPrinted>
  <dcterms:created xsi:type="dcterms:W3CDTF">2018-09-24T09:54:00Z</dcterms:created>
  <dcterms:modified xsi:type="dcterms:W3CDTF">2018-09-24T09:54:00Z</dcterms:modified>
</cp:coreProperties>
</file>