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A65A03">
              <w:t xml:space="preserve"> </w:t>
            </w:r>
            <w:r w:rsidR="003F79AE" w:rsidRPr="003F79AE">
              <w:rPr>
                <w:rFonts w:ascii="Open Sans" w:hAnsi="Open Sans"/>
                <w:b/>
                <w:smallCaps/>
                <w:sz w:val="20"/>
                <w:lang w:val="sr-Latn-CS"/>
              </w:rPr>
              <w:t>Translation and interpretation</w:t>
            </w:r>
          </w:p>
          <w:p w:rsidR="00A8510D" w:rsidRPr="00B23AE0" w:rsidRDefault="00A8510D" w:rsidP="003F79AE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HUSRB/1602/31/0128/Municipality of Novi Becej/TD</w:t>
            </w:r>
            <w:r w:rsidR="003F79AE">
              <w:rPr>
                <w:rFonts w:ascii="Open Sans" w:hAnsi="Open Sans"/>
                <w:smallCaps/>
                <w:sz w:val="20"/>
                <w:lang w:val="sr-Latn-CS"/>
              </w:rPr>
              <w:t>6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3F79AE" w:rsidRPr="003F79AE">
              <w:rPr>
                <w:rFonts w:ascii="Open Sans" w:hAnsi="Open Sans"/>
                <w:sz w:val="20"/>
                <w:lang w:val="sr-Latn-CS"/>
              </w:rPr>
              <w:t>Translation and interpretation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Pr="00B23AE0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B99" w:rsidRDefault="00224B99" w:rsidP="00746396">
      <w:pPr>
        <w:spacing w:after="0" w:line="240" w:lineRule="auto"/>
      </w:pPr>
      <w:r>
        <w:separator/>
      </w:r>
    </w:p>
  </w:endnote>
  <w:endnote w:type="continuationSeparator" w:id="0">
    <w:p w:rsidR="00224B99" w:rsidRDefault="00224B99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3F79AE">
      <w:rPr>
        <w:rFonts w:ascii="Open Sans" w:hAnsi="Open Sans" w:cs="Open Sans"/>
        <w:b/>
        <w:bCs/>
        <w:noProof/>
        <w:sz w:val="18"/>
        <w:szCs w:val="18"/>
      </w:rPr>
      <w:t>2</w: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3F79AE">
      <w:rPr>
        <w:rFonts w:ascii="Open Sans" w:hAnsi="Open Sans" w:cs="Open Sans"/>
        <w:b/>
        <w:bCs/>
        <w:noProof/>
        <w:sz w:val="18"/>
        <w:szCs w:val="18"/>
      </w:rPr>
      <w:t>2</w:t>
    </w:r>
    <w:r w:rsidR="00D93659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B99" w:rsidRDefault="00224B99" w:rsidP="00746396">
      <w:pPr>
        <w:spacing w:after="0" w:line="240" w:lineRule="auto"/>
      </w:pPr>
      <w:r>
        <w:separator/>
      </w:r>
    </w:p>
  </w:footnote>
  <w:footnote w:type="continuationSeparator" w:id="0">
    <w:p w:rsidR="00224B99" w:rsidRDefault="00224B99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A9131B">
        <w:t>sličnog</w:t>
      </w:r>
      <w:proofErr w:type="spellEnd"/>
      <w:r w:rsidR="00A9131B">
        <w:t xml:space="preserve"> </w:t>
      </w:r>
      <w:proofErr w:type="spellStart"/>
      <w:r>
        <w:t>dokumenta</w:t>
      </w:r>
      <w:proofErr w:type="spellEnd"/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Identifikacija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određivanje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vremenskog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okvira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za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ključne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momente</w:t>
      </w:r>
      <w:proofErr w:type="spellEnd"/>
      <w:r>
        <w:rPr>
          <w:rFonts w:ascii="Open Sans" w:hAnsi="Open Sans"/>
          <w:sz w:val="18"/>
        </w:rPr>
        <w:t xml:space="preserve"> u </w:t>
      </w:r>
      <w:proofErr w:type="spellStart"/>
      <w:r>
        <w:rPr>
          <w:rFonts w:ascii="Open Sans" w:hAnsi="Open Sans"/>
          <w:sz w:val="18"/>
        </w:rPr>
        <w:t>izvršenju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ugovora</w:t>
      </w:r>
      <w:proofErr w:type="spellEnd"/>
      <w:r>
        <w:rPr>
          <w:rFonts w:ascii="Open Sans" w:hAnsi="Open Sans"/>
          <w:sz w:val="18"/>
        </w:rPr>
        <w:t>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navedete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detaljne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informacije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na</w:t>
      </w:r>
      <w:proofErr w:type="spellEnd"/>
      <w:r>
        <w:rPr>
          <w:rFonts w:ascii="Open Sans" w:hAnsi="Open Sans"/>
          <w:sz w:val="18"/>
        </w:rPr>
        <w:t xml:space="preserve"> primer </w:t>
      </w:r>
      <w:proofErr w:type="spellStart"/>
      <w:r>
        <w:rPr>
          <w:rFonts w:ascii="Open Sans" w:hAnsi="Open Sans"/>
          <w:sz w:val="18"/>
        </w:rPr>
        <w:t>kvalifikacije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osoblja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ključnih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itd</w:t>
      </w:r>
      <w:proofErr w:type="spellEnd"/>
      <w:r>
        <w:rPr>
          <w:rFonts w:ascii="Open Sans" w:hAnsi="Open Sans"/>
          <w:sz w:val="18"/>
        </w:rPr>
        <w:t xml:space="preserve">. </w:t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priložite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 w:rsidR="000C4883">
        <w:rPr>
          <w:rFonts w:ascii="Open Sans" w:hAnsi="Open Sans"/>
          <w:sz w:val="18"/>
        </w:rPr>
        <w:t>radnu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biografiju</w:t>
      </w:r>
      <w:proofErr w:type="spellEnd"/>
      <w:r>
        <w:rPr>
          <w:rFonts w:ascii="Open Sans" w:hAnsi="Open Sans"/>
          <w:sz w:val="18"/>
        </w:rPr>
        <w:t>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eksperta</w:t>
      </w:r>
      <w:proofErr w:type="spellEnd"/>
      <w:r>
        <w:rPr>
          <w:rFonts w:ascii="Open Sans" w:hAnsi="Open Sans"/>
          <w:sz w:val="18"/>
        </w:rPr>
        <w:t>/</w:t>
      </w:r>
      <w:r w:rsidR="000C4883">
        <w:rPr>
          <w:rFonts w:ascii="Open Sans" w:hAnsi="Open Sans"/>
          <w:sz w:val="18"/>
        </w:rPr>
        <w:t>-</w:t>
      </w:r>
      <w:proofErr w:type="spellStart"/>
      <w:r w:rsidR="000C4883">
        <w:rPr>
          <w:rFonts w:ascii="Open Sans" w:hAnsi="Open Sans"/>
          <w:sz w:val="18"/>
        </w:rPr>
        <w:t>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ukoliko</w:t>
      </w:r>
      <w:proofErr w:type="spellEnd"/>
      <w:r>
        <w:rPr>
          <w:rFonts w:ascii="Open Sans" w:hAnsi="Open Sans"/>
          <w:sz w:val="18"/>
        </w:rPr>
        <w:t xml:space="preserve"> je to </w:t>
      </w:r>
      <w:proofErr w:type="spellStart"/>
      <w:r>
        <w:rPr>
          <w:rFonts w:ascii="Open Sans" w:hAnsi="Open Sans"/>
          <w:sz w:val="18"/>
        </w:rPr>
        <w:t>relevantno</w:t>
      </w:r>
      <w:proofErr w:type="spellEnd"/>
      <w:r>
        <w:rPr>
          <w:rFonts w:ascii="Open Sans" w:hAnsi="Open Sans"/>
          <w:sz w:val="18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4B99"/>
    <w:rsid w:val="00226803"/>
    <w:rsid w:val="00236145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110DD"/>
    <w:rsid w:val="0033452E"/>
    <w:rsid w:val="0034530C"/>
    <w:rsid w:val="00350343"/>
    <w:rsid w:val="00357FD0"/>
    <w:rsid w:val="00372D45"/>
    <w:rsid w:val="00393660"/>
    <w:rsid w:val="00396982"/>
    <w:rsid w:val="003C0D1A"/>
    <w:rsid w:val="003C305B"/>
    <w:rsid w:val="003D5DC6"/>
    <w:rsid w:val="003E0B6D"/>
    <w:rsid w:val="003F4143"/>
    <w:rsid w:val="003F79AE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800BCD"/>
    <w:rsid w:val="00803DBF"/>
    <w:rsid w:val="00826FCA"/>
    <w:rsid w:val="00836208"/>
    <w:rsid w:val="00844FD1"/>
    <w:rsid w:val="00883C49"/>
    <w:rsid w:val="008C46D4"/>
    <w:rsid w:val="008C64F8"/>
    <w:rsid w:val="0090024B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65A03"/>
    <w:rsid w:val="00A72C4F"/>
    <w:rsid w:val="00A8510D"/>
    <w:rsid w:val="00A85603"/>
    <w:rsid w:val="00A9131B"/>
    <w:rsid w:val="00AA40A0"/>
    <w:rsid w:val="00AB732A"/>
    <w:rsid w:val="00B03717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93659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1A58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</w:rPr>
  </w:style>
  <w:style w:type="table" w:styleId="TableGrid">
    <w:name w:val="Table Grid"/>
    <w:basedOn w:val="TableNormal"/>
    <w:rsid w:val="005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FEACD-9EE9-4E0A-9AC7-5BC62D14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276</Words>
  <Characters>1579</Characters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dcterms:created xsi:type="dcterms:W3CDTF">2017-01-13T16:02:00Z</dcterms:created>
  <dcterms:modified xsi:type="dcterms:W3CDTF">2018-09-04T21:42:00Z</dcterms:modified>
</cp:coreProperties>
</file>